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536"/>
      </w:tblGrid>
      <w:tr w:rsidR="00701E6E" w:rsidRPr="00892099" w:rsidTr="00F1324D">
        <w:trPr>
          <w:cantSplit/>
          <w:trHeight w:val="280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ind w:firstLine="360"/>
              <w:jc w:val="center"/>
              <w:rPr>
                <w:rStyle w:val="Hypertextovodkaz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92099">
              <w:rPr>
                <w:b/>
                <w:sz w:val="22"/>
                <w:szCs w:val="22"/>
              </w:rPr>
              <w:t xml:space="preserve">ČESKÝ JAZYK </w:t>
            </w:r>
            <w:r w:rsidRPr="00892099">
              <w:rPr>
                <w:b/>
                <w:iCs/>
                <w:caps/>
                <w:sz w:val="22"/>
                <w:szCs w:val="22"/>
              </w:rPr>
              <w:t xml:space="preserve">– UČITELSTVÍ PRO </w:t>
            </w:r>
            <w:r w:rsidRPr="00892099">
              <w:rPr>
                <w:b/>
                <w:iCs/>
                <w:sz w:val="22"/>
                <w:szCs w:val="22"/>
              </w:rPr>
              <w:t>SŠ</w:t>
            </w:r>
          </w:p>
          <w:p w:rsidR="00701E6E" w:rsidRPr="00892099" w:rsidRDefault="00701E6E" w:rsidP="00F1324D">
            <w:pPr>
              <w:pStyle w:val="Normaluspor"/>
              <w:jc w:val="center"/>
              <w:rPr>
                <w:b/>
                <w:sz w:val="22"/>
                <w:szCs w:val="22"/>
              </w:rPr>
            </w:pPr>
          </w:p>
          <w:p w:rsidR="00701E6E" w:rsidRPr="00892099" w:rsidRDefault="00701E6E" w:rsidP="00F1324D">
            <w:pPr>
              <w:jc w:val="center"/>
              <w:rPr>
                <w:b/>
                <w:sz w:val="22"/>
                <w:szCs w:val="22"/>
              </w:rPr>
            </w:pPr>
            <w:r w:rsidRPr="00892099">
              <w:rPr>
                <w:b/>
                <w:sz w:val="22"/>
                <w:szCs w:val="22"/>
              </w:rPr>
              <w:t xml:space="preserve">studium podle § 6 odst. 1 písm. a) vyhlášky č. 317/2005 Sb. </w:t>
            </w:r>
          </w:p>
          <w:p w:rsidR="00701E6E" w:rsidRPr="00892099" w:rsidRDefault="00701E6E" w:rsidP="00F1324D">
            <w:pPr>
              <w:pStyle w:val="Normaluspor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892099">
              <w:rPr>
                <w:b/>
                <w:sz w:val="22"/>
                <w:szCs w:val="22"/>
              </w:rPr>
              <w:t>k získání způsobilosti vykonávat přímou pedagogickou činnost na jiném druhu nebo na jiném stupni škol</w:t>
            </w:r>
          </w:p>
          <w:p w:rsidR="00701E6E" w:rsidRPr="00892099" w:rsidRDefault="00701E6E" w:rsidP="00F1324D">
            <w:pPr>
              <w:pStyle w:val="Normaluspor"/>
              <w:rPr>
                <w:b/>
                <w:sz w:val="22"/>
                <w:szCs w:val="22"/>
              </w:rPr>
            </w:pPr>
          </w:p>
        </w:tc>
      </w:tr>
      <w:tr w:rsidR="00701E6E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Normaluspor"/>
              <w:rPr>
                <w:b/>
                <w:bCs/>
                <w:sz w:val="22"/>
                <w:szCs w:val="22"/>
              </w:rPr>
            </w:pPr>
            <w:r w:rsidRPr="00892099">
              <w:rPr>
                <w:b/>
                <w:bCs/>
                <w:sz w:val="22"/>
                <w:szCs w:val="22"/>
              </w:rPr>
              <w:t xml:space="preserve">Pracoviště garantující </w:t>
            </w:r>
            <w:proofErr w:type="spellStart"/>
            <w:r w:rsidRPr="00892099">
              <w:rPr>
                <w:b/>
                <w:bCs/>
                <w:sz w:val="22"/>
                <w:szCs w:val="22"/>
              </w:rPr>
              <w:t>progr</w:t>
            </w:r>
            <w:proofErr w:type="spellEnd"/>
            <w:r w:rsidRPr="00892099">
              <w:rPr>
                <w:b/>
                <w:bCs/>
                <w:sz w:val="22"/>
                <w:szCs w:val="22"/>
              </w:rPr>
              <w:t>. CŽV odborně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Katedra českého jazyka a literatury </w:t>
            </w:r>
            <w:proofErr w:type="spellStart"/>
            <w:r w:rsidRPr="00892099">
              <w:rPr>
                <w:sz w:val="22"/>
                <w:szCs w:val="22"/>
              </w:rPr>
              <w:t>PdF</w:t>
            </w:r>
            <w:proofErr w:type="spellEnd"/>
            <w:r w:rsidRPr="00892099">
              <w:rPr>
                <w:sz w:val="22"/>
                <w:szCs w:val="22"/>
              </w:rPr>
              <w:t xml:space="preserve"> UP v Olomouci</w:t>
            </w:r>
          </w:p>
        </w:tc>
      </w:tr>
      <w:tr w:rsidR="00701E6E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892099">
              <w:rPr>
                <w:b/>
                <w:bCs/>
                <w:sz w:val="22"/>
                <w:szCs w:val="22"/>
              </w:rPr>
              <w:t>Odborný garant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Normaluspor"/>
              <w:tabs>
                <w:tab w:val="left" w:pos="708"/>
              </w:tabs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Mgr. Jana Sladová, Ph.D. – vedoucí katedry</w:t>
            </w:r>
          </w:p>
        </w:tc>
      </w:tr>
      <w:tr w:rsidR="00701E6E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892099">
              <w:rPr>
                <w:b/>
                <w:bCs/>
                <w:sz w:val="22"/>
                <w:szCs w:val="22"/>
              </w:rPr>
              <w:t>Manager</w:t>
            </w:r>
            <w:proofErr w:type="spell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Normaluspor"/>
              <w:tabs>
                <w:tab w:val="left" w:pos="708"/>
              </w:tabs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Mgr. Daniel Jakubíček, Ph.D.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892099">
              <w:rPr>
                <w:b/>
                <w:bCs/>
                <w:sz w:val="22"/>
                <w:szCs w:val="22"/>
              </w:rPr>
              <w:t>Akreditace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7A1CAF" w:rsidP="00892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26069/2018-1-826</w:t>
            </w: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892099">
              <w:rPr>
                <w:b/>
                <w:bCs/>
                <w:sz w:val="22"/>
                <w:szCs w:val="22"/>
              </w:rPr>
              <w:t xml:space="preserve">Typ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ind w:left="165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 </w:t>
            </w:r>
          </w:p>
          <w:p w:rsidR="00892099" w:rsidRPr="00892099" w:rsidRDefault="00892099" w:rsidP="007A1CAF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pro výkon povolání </w:t>
            </w:r>
          </w:p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 </w:t>
            </w:r>
          </w:p>
          <w:p w:rsidR="00892099" w:rsidRPr="00892099" w:rsidRDefault="00892099" w:rsidP="00892099">
            <w:pPr>
              <w:pStyle w:val="Normaluspor"/>
              <w:rPr>
                <w:sz w:val="22"/>
                <w:szCs w:val="22"/>
                <w:highlight w:val="yellow"/>
              </w:rPr>
            </w:pP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892099">
              <w:rPr>
                <w:b/>
                <w:bCs/>
                <w:sz w:val="22"/>
                <w:szCs w:val="22"/>
              </w:rPr>
              <w:t xml:space="preserve">Druh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ind w:left="720"/>
              <w:rPr>
                <w:sz w:val="22"/>
                <w:szCs w:val="22"/>
              </w:rPr>
            </w:pPr>
          </w:p>
          <w:p w:rsidR="00892099" w:rsidRPr="00892099" w:rsidRDefault="00892099" w:rsidP="007A1CAF">
            <w:pPr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programy rozšiřující a doplňující vzdělání</w:t>
            </w:r>
          </w:p>
          <w:p w:rsidR="00892099" w:rsidRPr="00892099" w:rsidRDefault="00892099" w:rsidP="00892099">
            <w:pPr>
              <w:ind w:left="720"/>
              <w:rPr>
                <w:sz w:val="22"/>
                <w:szCs w:val="22"/>
              </w:rPr>
            </w:pP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892099">
              <w:rPr>
                <w:b/>
                <w:bCs/>
                <w:sz w:val="22"/>
                <w:szCs w:val="22"/>
              </w:rPr>
              <w:t xml:space="preserve">Jazyk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7A1CAF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český jazyk</w:t>
            </w:r>
          </w:p>
          <w:p w:rsidR="00892099" w:rsidRPr="00892099" w:rsidRDefault="00892099" w:rsidP="00892099">
            <w:pPr>
              <w:pStyle w:val="Normaluspor"/>
              <w:ind w:left="165"/>
              <w:rPr>
                <w:sz w:val="22"/>
                <w:szCs w:val="22"/>
                <w:highlight w:val="yellow"/>
              </w:rPr>
            </w:pPr>
            <w:r w:rsidRPr="00892099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892099">
              <w:rPr>
                <w:b/>
                <w:bCs/>
                <w:sz w:val="22"/>
                <w:szCs w:val="22"/>
              </w:rPr>
              <w:t>Forma programu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ind w:left="165"/>
              <w:rPr>
                <w:sz w:val="22"/>
                <w:szCs w:val="22"/>
              </w:rPr>
            </w:pPr>
          </w:p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kombinovaná  </w:t>
            </w: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892099">
              <w:rPr>
                <w:b/>
                <w:bCs/>
                <w:sz w:val="22"/>
                <w:szCs w:val="22"/>
              </w:rPr>
              <w:t xml:space="preserve">Cíle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Prosttext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ukončení studia bude absolvent schopen: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orientovat se v jazykovědných a literárněvědných disciplínách vyučovaných na střední škole, v problematice didaktiky českého jazyka a literatury pro SŠ a vyvozovat závěry pro pedagogickou praxi;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uvést vztahy mezi jednotlivými disciplínami v návaznosti na pedagogickou praxi;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kategorizovat, diskutovat a modifikovat získané poznatky;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prakticky aplikovat získané znalosti, např. při analýze textu, interpretaci literárních děl;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aplikovat a demonstrovat získané poznatky v pedagogické praxi;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zavádět do praxe aktivizační metody a formy práce s aspektem k inovaci vzdělávacího procesu (projektové vyučování, kritické myšlení atd.).</w:t>
            </w:r>
          </w:p>
          <w:p w:rsidR="00892099" w:rsidRPr="00892099" w:rsidRDefault="00892099" w:rsidP="00892099">
            <w:pPr>
              <w:pStyle w:val="Normaluspor"/>
              <w:ind w:left="165"/>
              <w:rPr>
                <w:sz w:val="22"/>
                <w:szCs w:val="22"/>
                <w:highlight w:val="yellow"/>
              </w:rPr>
            </w:pP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892099">
              <w:rPr>
                <w:b/>
                <w:bCs/>
                <w:sz w:val="22"/>
                <w:szCs w:val="22"/>
              </w:rPr>
              <w:t>Program CŽV určen pro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určeno pro  učitele 2. stupně ZŠ, kteří získali odbornou kvalifikaci vzděláním stanoveným v § 8 zákona č. 563/2004 Sb.</w:t>
            </w: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Požadavky k přijetí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správně vyplněná a podaná elektronická nebo písemná interní přihláška ke vzdělávání v programu CŽV (viz web CCV – </w:t>
            </w:r>
            <w:hyperlink r:id="rId5" w:history="1">
              <w:r w:rsidRPr="00892099">
                <w:rPr>
                  <w:rStyle w:val="Hypertextovodkaz"/>
                  <w:b/>
                  <w:bCs/>
                  <w:sz w:val="22"/>
                  <w:szCs w:val="22"/>
                </w:rPr>
                <w:t>http://www.ccv.upol.cz/</w:t>
              </w:r>
            </w:hyperlink>
            <w:r w:rsidRPr="00892099">
              <w:rPr>
                <w:sz w:val="22"/>
                <w:szCs w:val="22"/>
              </w:rPr>
              <w:t xml:space="preserve"> – oddíl „Přihlášky“)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ověřená kopie dokladů o získání způsobilosti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strukturovaný životopis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zaplacení administrativního poplatku ve výši 300,-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 xml:space="preserve">Délka / </w:t>
            </w:r>
            <w:proofErr w:type="spellStart"/>
            <w:r w:rsidRPr="00892099">
              <w:rPr>
                <w:rFonts w:cs="Times New Roman"/>
                <w:b/>
                <w:bCs/>
                <w:sz w:val="22"/>
              </w:rPr>
              <w:t>frekv</w:t>
            </w:r>
            <w:proofErr w:type="spellEnd"/>
            <w:r w:rsidRPr="00892099">
              <w:rPr>
                <w:rFonts w:cs="Times New Roman"/>
                <w:b/>
                <w:bCs/>
                <w:sz w:val="22"/>
              </w:rPr>
              <w:t>. setkání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2 semestry / přibližně 2-3krát za měsíc (pátek nebo sobota)</w:t>
            </w:r>
            <w:r w:rsidRPr="008920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Uplatnění  absolventa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bCs/>
                <w:i/>
                <w:sz w:val="22"/>
                <w:szCs w:val="22"/>
              </w:rPr>
            </w:pPr>
            <w:proofErr w:type="gramStart"/>
            <w:r w:rsidRPr="00892099">
              <w:rPr>
                <w:sz w:val="22"/>
                <w:szCs w:val="22"/>
              </w:rPr>
              <w:t>učitel(ka</w:t>
            </w:r>
            <w:proofErr w:type="gramEnd"/>
            <w:r w:rsidRPr="00892099">
              <w:rPr>
                <w:sz w:val="22"/>
                <w:szCs w:val="22"/>
              </w:rPr>
              <w:t xml:space="preserve">) všeobecně-vzdělávacího předmětu </w:t>
            </w:r>
            <w:r w:rsidRPr="00892099">
              <w:rPr>
                <w:b/>
                <w:bCs/>
                <w:caps/>
                <w:sz w:val="22"/>
                <w:szCs w:val="22"/>
              </w:rPr>
              <w:t>Český jazyk a literatura</w:t>
            </w:r>
            <w:r w:rsidRPr="00892099">
              <w:rPr>
                <w:sz w:val="22"/>
                <w:szCs w:val="22"/>
              </w:rPr>
              <w:t xml:space="preserve">  na střední škole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Počet účastníků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min. 6, max. 30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Použité formy práce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kombinace prezenčního a distančního studia s využitím on-line nebo off-line aktivit prostřednictvím webových stránek, proto je nezbytné, aby účastníci programu CŽV měli přístup k počítači s připojením k internetu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Způsob ukončení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b/>
                <w:bCs/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závěrečná zkouška ze studijních předmětů:</w:t>
            </w:r>
            <w:r w:rsidRPr="0089209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1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Didaktika českého jazyka pro SŠ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1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Jazykověda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1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Literatura</w:t>
            </w:r>
          </w:p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obhajoba závěrečné písemné práce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lastRenderedPageBreak/>
              <w:t>Doklad o absolvování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osvědčení o absolvování studia podle § 6 odst. 1 písm. a) vyhlášky </w:t>
            </w:r>
            <w:r w:rsidRPr="00892099">
              <w:rPr>
                <w:sz w:val="22"/>
                <w:szCs w:val="22"/>
              </w:rPr>
              <w:br/>
              <w:t>č. 317/2005 Sb., o dalším vzdělávání pedagogických pracovníků, akreditační komisi a kariérním systému pedagogických pracovníků, ve znění pozdějších předpisů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Poznámka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Ve výši poplatku za účast v tomto programu CŽV je zahrnut mimo nákladů souvisejících s výukou i přístup do e-</w:t>
            </w:r>
            <w:proofErr w:type="spellStart"/>
            <w:r w:rsidRPr="00892099">
              <w:rPr>
                <w:sz w:val="22"/>
                <w:szCs w:val="22"/>
              </w:rPr>
              <w:t>learningového</w:t>
            </w:r>
            <w:proofErr w:type="spellEnd"/>
            <w:r w:rsidRPr="00892099">
              <w:rPr>
                <w:sz w:val="22"/>
                <w:szCs w:val="22"/>
              </w:rPr>
              <w:t xml:space="preserve"> prostředí </w:t>
            </w:r>
            <w:proofErr w:type="spellStart"/>
            <w:r w:rsidRPr="00892099">
              <w:rPr>
                <w:sz w:val="22"/>
                <w:szCs w:val="22"/>
              </w:rPr>
              <w:t>Unifor</w:t>
            </w:r>
            <w:proofErr w:type="spellEnd"/>
            <w:r w:rsidRPr="00892099">
              <w:rPr>
                <w:sz w:val="22"/>
                <w:szCs w:val="22"/>
              </w:rPr>
              <w:t>, ve kterém může probíhat administrace programu CŽV (včetně přihlašování ke zkouškám, odevzdávání úkolů a samostatných prací), komunikace s vyučujícími (tutory) a v němž mohou být účastníkům programů CŽV zpřístupňovány materiály v elektronické podobě. Ve výši poplatku za účast v programu CŽV nejsou zahrnuty případné náklady na nadstandardní činnosti a služby (opakované konzultace; kurzy a soustředění, které nejsou v učebním plánu; exkurze; praxe; materiální pomůcky; opravné závěrečné zkoušky; opravné obhajoby závěrečné písemné práce apod.).</w:t>
            </w:r>
          </w:p>
        </w:tc>
      </w:tr>
    </w:tbl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rPr>
          <w:b/>
          <w:sz w:val="28"/>
        </w:rPr>
      </w:pPr>
    </w:p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jc w:val="center"/>
        <w:rPr>
          <w:b/>
          <w:sz w:val="28"/>
          <w:szCs w:val="28"/>
        </w:rPr>
      </w:pPr>
      <w:r w:rsidRPr="00892099">
        <w:rPr>
          <w:b/>
          <w:sz w:val="28"/>
          <w:szCs w:val="28"/>
        </w:rPr>
        <w:t>VZDĚLÁVÁCÍ PLÁN</w:t>
      </w:r>
    </w:p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b/>
        </w:rPr>
      </w:pPr>
    </w:p>
    <w:p w:rsidR="00701E6E" w:rsidRPr="00892099" w:rsidRDefault="007B4240" w:rsidP="00701E6E">
      <w:pPr>
        <w:pStyle w:val="Normaluspor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b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25pt;width:491.8pt;height:436.3pt;z-index:251659264;mso-position-horizontal:center">
            <v:imagedata r:id="rId6" o:title=""/>
          </v:shape>
          <o:OLEObject Type="Embed" ProgID="Excel.Sheet.8" ShapeID="_x0000_s1027" DrawAspect="Content" ObjectID="_1666000879" r:id="rId7"/>
        </w:object>
      </w:r>
    </w:p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left"/>
        <w:rPr>
          <w:sz w:val="28"/>
        </w:rPr>
      </w:pPr>
    </w:p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left"/>
        <w:rPr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  <w:r w:rsidRPr="00892099">
        <w:rPr>
          <w:b/>
          <w:sz w:val="28"/>
        </w:rPr>
        <w:t>ANOTACE VZDĚLÁVACÍCH PŘEDMĚTŮ</w:t>
      </w: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rPr>
          <w:b/>
        </w:rPr>
      </w:pPr>
      <w:r w:rsidRPr="00892099">
        <w:rPr>
          <w:b/>
        </w:rPr>
        <w:lastRenderedPageBreak/>
        <w:t>POVINNÉ  DISCIPLÍNY:</w:t>
      </w:r>
    </w:p>
    <w:p w:rsidR="007F09B2" w:rsidRPr="00892099" w:rsidRDefault="007F09B2" w:rsidP="007F09B2">
      <w:pPr>
        <w:jc w:val="both"/>
        <w:rPr>
          <w:b/>
          <w:sz w:val="16"/>
          <w:szCs w:val="16"/>
        </w:rPr>
      </w:pPr>
    </w:p>
    <w:p w:rsidR="007F09B2" w:rsidRPr="00892099" w:rsidRDefault="007F09B2" w:rsidP="007F09B2">
      <w:pPr>
        <w:jc w:val="both"/>
        <w:rPr>
          <w:sz w:val="24"/>
          <w:szCs w:val="24"/>
        </w:rPr>
      </w:pPr>
      <w:r w:rsidRPr="00892099">
        <w:rPr>
          <w:b/>
          <w:sz w:val="24"/>
          <w:szCs w:val="24"/>
        </w:rPr>
        <w:t>Didaktika českého jazyka pro střední školy</w:t>
      </w:r>
      <w:r w:rsidRPr="00892099">
        <w:rPr>
          <w:b/>
        </w:rPr>
        <w:t>:</w:t>
      </w:r>
      <w:r w:rsidRPr="00892099">
        <w:t xml:space="preserve"> </w:t>
      </w:r>
      <w:r w:rsidRPr="00892099">
        <w:rPr>
          <w:sz w:val="24"/>
          <w:szCs w:val="24"/>
        </w:rPr>
        <w:t>Postavení předmětu český jazyk a literární výchova v systému vzdělávání na střední škole, jednotlivé složky předmětu, jejich vztah a cíle. Seznámení s hlavními tendencemi ve vývoji vyučování českého jazyka a slohového vyučování (s důrazem na situaci po roce 1989), se současnou koncepcí vzdělávání, úkoly, s metodami a formami práce a organizací jazykového vyučování na střední škole. Orientace v základní didaktické literatuře, nabídce učebnic a současných vzdělávacích dokumentech pro střední školy s důrazem na rámcové vzdělávací programy pro střední školy. Možnosti inovace vyučování českého jazyka s využitím moderních metod a forem práce (důraz na integraci složek předmětu český jazyk a literární výchova a využití mezipředmětových vztahů ve vyučování). Slohové vyučování jako integrační prvek mezi složkami jazyka a dalšími předměty s důrazem na komunikační výchovu. Inovace slohového vyučování s využitím moderních metod a forem práce (projektové vyučování, prvky kritického myšlení, dramatická výchova apod.). Slohové a maturitní práce v systému jazykového vyučování na střední škole a jejich hodnocení. Problematika státních maturit.</w:t>
      </w:r>
    </w:p>
    <w:p w:rsidR="007F09B2" w:rsidRPr="00892099" w:rsidRDefault="007F09B2" w:rsidP="007F09B2">
      <w:pPr>
        <w:jc w:val="both"/>
        <w:rPr>
          <w:sz w:val="24"/>
          <w:szCs w:val="24"/>
        </w:rPr>
      </w:pPr>
    </w:p>
    <w:p w:rsidR="007F09B2" w:rsidRPr="00892099" w:rsidRDefault="007F09B2" w:rsidP="007F09B2">
      <w:pPr>
        <w:pStyle w:val="Nadpis1"/>
        <w:jc w:val="both"/>
        <w:rPr>
          <w:b w:val="0"/>
          <w:sz w:val="20"/>
          <w:szCs w:val="20"/>
        </w:rPr>
      </w:pPr>
      <w:r w:rsidRPr="00892099">
        <w:t xml:space="preserve">Didaktika literatury pro střední školy: </w:t>
      </w:r>
      <w:r w:rsidRPr="00892099">
        <w:rPr>
          <w:b w:val="0"/>
        </w:rPr>
        <w:t>Metody a zásady didaktické interpretace textu. Analýza středoškolských učebnic literární výchovy. Možnosti využití elektronických učebnic literární výchovy a elektronických čítanek. Specifika výuky literatury jednotlivých historických období. Faktory ovlivňující rozvoj čtenářství. Poezie v literární výchově - úskalí a možnosti práce s básnickým textem. Význam studentské literární tvorby. Metody rozvíjející čtenářskou a informační gramotnost. Příprava pracovních listů ke státní maturitě.</w:t>
      </w:r>
    </w:p>
    <w:p w:rsidR="007F09B2" w:rsidRPr="00892099" w:rsidRDefault="007F09B2" w:rsidP="007F09B2">
      <w:pPr>
        <w:pStyle w:val="Nadpis1"/>
        <w:rPr>
          <w:b w:val="0"/>
        </w:rPr>
      </w:pPr>
    </w:p>
    <w:p w:rsidR="00C67900" w:rsidRPr="00892099" w:rsidRDefault="007F09B2" w:rsidP="00C67900">
      <w:pPr>
        <w:rPr>
          <w:iCs/>
          <w:sz w:val="22"/>
          <w:szCs w:val="22"/>
        </w:rPr>
      </w:pPr>
      <w:r w:rsidRPr="00892099">
        <w:rPr>
          <w:b/>
          <w:sz w:val="24"/>
          <w:szCs w:val="24"/>
        </w:rPr>
        <w:t xml:space="preserve">Aktivizační metody ve výuce českého jazyka: </w:t>
      </w:r>
      <w:r w:rsidR="00C67900" w:rsidRPr="00892099">
        <w:rPr>
          <w:iCs/>
          <w:sz w:val="22"/>
          <w:szCs w:val="22"/>
        </w:rPr>
        <w:t>Konstruktivismus a kritické myšlení ve výuce literární výchovy, tvůrčí psaní, zážitková pedagogika, dramatická výchova. Mezipředmětové vztahy, projektové vyučování.  Aktivizační metody a formy práce použitelné v jazykovém vyučování.</w:t>
      </w:r>
    </w:p>
    <w:p w:rsidR="007F09B2" w:rsidRPr="00892099" w:rsidRDefault="007F09B2" w:rsidP="00C67900">
      <w:pPr>
        <w:jc w:val="both"/>
      </w:pPr>
    </w:p>
    <w:p w:rsidR="007F09B2" w:rsidRPr="00892099" w:rsidRDefault="007F09B2" w:rsidP="007F09B2">
      <w:pPr>
        <w:pStyle w:val="Nadpis1"/>
        <w:jc w:val="both"/>
        <w:rPr>
          <w:b w:val="0"/>
        </w:rPr>
      </w:pPr>
      <w:r w:rsidRPr="00892099">
        <w:t xml:space="preserve">Komunikační výchova: </w:t>
      </w:r>
      <w:r w:rsidRPr="00892099">
        <w:rPr>
          <w:b w:val="0"/>
        </w:rPr>
        <w:t>Komunikace jako vzájemná výměna informací realizovaná verbálně, neverbálně, ale také aktivitou, jednáním, chováním apod.  Jazyková diplomacie jako základ projevů (využití vhodných jazykových prostředků v konkrétních situacích). Uplatnění prostředků všech jazykových plánů při realizaci mluvených projevů. Náměty pro rozvoj komunikačních dovedností. Význam komunikativních dovedností v současné době, charakterizovat časté nedostatky při komunikaci (na základě rozboru konkrétních projevů. Formální a obsahová příprava projevu. Základní slohové postupy a útvary používané v komunikaci, zaměření na dialogické techniky a využití verbálních i neverbálních prostředků v komunikačních situacích.  Nácvik pohotovosti vyjadřování a vhodné reakce. Upevnit schopnost práce s prezentacemi, příprava prezentací na vhodná témata. Pro výuku je připraven distanční text s úkoly k individuální přípravě.</w:t>
      </w:r>
    </w:p>
    <w:p w:rsidR="007F09B2" w:rsidRPr="00892099" w:rsidRDefault="007F09B2" w:rsidP="007F09B2">
      <w:pPr>
        <w:jc w:val="both"/>
        <w:rPr>
          <w:sz w:val="24"/>
          <w:szCs w:val="24"/>
        </w:rPr>
      </w:pPr>
    </w:p>
    <w:p w:rsidR="007F09B2" w:rsidRPr="00892099" w:rsidRDefault="007F09B2" w:rsidP="007F09B2">
      <w:pPr>
        <w:jc w:val="both"/>
        <w:rPr>
          <w:b/>
          <w:sz w:val="24"/>
          <w:szCs w:val="24"/>
        </w:rPr>
      </w:pPr>
      <w:r w:rsidRPr="00892099">
        <w:rPr>
          <w:b/>
          <w:sz w:val="24"/>
          <w:szCs w:val="24"/>
        </w:rPr>
        <w:t xml:space="preserve">Písemný projev v praxi střední školy: </w:t>
      </w:r>
      <w:r w:rsidRPr="00892099">
        <w:rPr>
          <w:sz w:val="24"/>
          <w:szCs w:val="24"/>
        </w:rPr>
        <w:t>Pravidla českého pravopisu a zásadní změny, k nimž v průběhu vývoje došlo. Schopnost vytvořit obsahově i formálně správný, poutavý a působivý text. Orientovat se ve slohových útvarech na základě postupu informačního, vyprávěcího, popisného a výkladového. Správně sestavit některé slohové útvary na základě uvedených postupů. Obsahová a formální stránka projevů z oblasti administrativy. Seznámení se současnou normou pro psaní různých písemností, bibliografické citace (včetně citací elektronických). Základní přehled nejčastějších pravopisných a stylistických nedostatků, kterých se autoři psaných textů dopouštějí. Podrobnější zaměření na útvary odborného stylu; struktura závěrečné, rigorózní a disertační práce; požadavky kladené na strukturu odborné práce. Forma a obsah delších studií se zaměřením na odbornou problematiku. Příprava prezentací pro dataprojektor, jejich struktura a obsah.</w:t>
      </w: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rPr>
          <w:sz w:val="20"/>
        </w:rPr>
      </w:pPr>
      <w:r w:rsidRPr="00892099">
        <w:rPr>
          <w:b/>
          <w:szCs w:val="24"/>
        </w:rPr>
        <w:t>Vývojové tendence současné češtiny:</w:t>
      </w:r>
      <w:r w:rsidRPr="00892099">
        <w:rPr>
          <w:szCs w:val="24"/>
        </w:rPr>
        <w:t xml:space="preserve"> Disciplína je zaměřena na dynamiku současného jazykového systému češtiny. Jednotlivá témata jsou věnována současné jazykové situaci a faktorům, které ji vytvářejí a ovlivňují. Důraz je kladen na rozvoj současné slovní zásoby a její obohacování, přejímání slov cizího původu. Současné jazyková situace jako výsledek historického vývoje. Přejímání slov cizího původu, a to z latiny, řečtiny, slovanských i neslovanských jazyků, zejména z angličtiny. Mluvené a písemné projevy a jejich charakteristika. Specifické rysy jazykových projevů v elektronické komunikaci.</w:t>
      </w: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jc w:val="left"/>
        <w:rPr>
          <w:b/>
          <w:szCs w:val="24"/>
        </w:rPr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rPr>
          <w:b/>
          <w:szCs w:val="24"/>
        </w:rPr>
      </w:pPr>
      <w:r w:rsidRPr="00892099">
        <w:rPr>
          <w:b/>
          <w:szCs w:val="24"/>
        </w:rPr>
        <w:t>Mediální výchova a jazyk současné žurnalistiky:</w:t>
      </w:r>
      <w:r w:rsidRPr="00892099">
        <w:rPr>
          <w:szCs w:val="24"/>
        </w:rPr>
        <w:t xml:space="preserve"> Mediální výchova a její význam, základní pojmy. Vývoj jednotlivých médií od 19. století do současnosti. Recepce médií se zaměřením na cílovou skupinu žáků základní školy. Reklama a její prostředky a vliv. Žánrová typologie a specifické rysy jazykových prostředků. Tvorba vlastních komunikátů - recenze, glosa, fejeton, referát a další. Využití žurnalistických komunikátů ve výuce českého jazyka.</w:t>
      </w:r>
    </w:p>
    <w:p w:rsidR="007F09B2" w:rsidRPr="00892099" w:rsidRDefault="007F09B2" w:rsidP="007F09B2">
      <w:pPr>
        <w:pStyle w:val="Nadpis2"/>
        <w:rPr>
          <w:b w:val="0"/>
          <w:szCs w:val="24"/>
        </w:rPr>
      </w:pPr>
      <w:r w:rsidRPr="00892099">
        <w:rPr>
          <w:b w:val="0"/>
        </w:rPr>
        <w:br/>
      </w:r>
      <w:r w:rsidRPr="00892099">
        <w:rPr>
          <w:szCs w:val="24"/>
        </w:rPr>
        <w:t xml:space="preserve">Textová syntax: </w:t>
      </w:r>
      <w:r w:rsidRPr="00892099">
        <w:rPr>
          <w:b w:val="0"/>
          <w:szCs w:val="24"/>
        </w:rPr>
        <w:t>Teorie textu: dva přístupy - komunikačně pragmatický a propoziční (teorie řečových aktů). Text a nauka o textu, textový vzorec. Soudržnost/koherence textu, prostředky soudržnosti textu - konektory, kontaktové prostředky. Způsoby odkazování a navazování textu. Výstavba textu - aktuální členění, tematické posloupnosti. Členitost textu - horizontální členění, vertikální členění textu.</w:t>
      </w:r>
    </w:p>
    <w:p w:rsidR="007F09B2" w:rsidRPr="00892099" w:rsidRDefault="007F09B2" w:rsidP="007F09B2">
      <w:pPr>
        <w:pStyle w:val="Nadpis2"/>
        <w:jc w:val="both"/>
        <w:rPr>
          <w:b w:val="0"/>
          <w:szCs w:val="24"/>
        </w:rPr>
      </w:pPr>
      <w:r w:rsidRPr="00892099">
        <w:rPr>
          <w:b w:val="0"/>
        </w:rPr>
        <w:br/>
      </w:r>
      <w:r w:rsidRPr="00892099">
        <w:rPr>
          <w:szCs w:val="24"/>
        </w:rPr>
        <w:t xml:space="preserve">Současná česká literatura: </w:t>
      </w:r>
      <w:r w:rsidRPr="00892099">
        <w:rPr>
          <w:b w:val="0"/>
          <w:szCs w:val="24"/>
        </w:rPr>
        <w:t>V rámci předmětu definujeme etapy vývoje české literatury a divadelní tvorby od roku 19</w:t>
      </w:r>
      <w:r w:rsidR="003B632B" w:rsidRPr="00892099">
        <w:rPr>
          <w:b w:val="0"/>
          <w:szCs w:val="24"/>
        </w:rPr>
        <w:t>48</w:t>
      </w:r>
      <w:r w:rsidRPr="00892099">
        <w:rPr>
          <w:b w:val="0"/>
          <w:szCs w:val="24"/>
        </w:rPr>
        <w:t xml:space="preserve"> do současnosti. Zařazujeme současnou českou literaturu a drama do kontextu světové literatury a dramatiky. Uvádíme vývojové tendence a typologie české prózy, poezie a dramatu 90. let 20. století a prvního dvacetiletí 21. století. Seznamujeme studenty s profilovými autorskými osobnostmi a jejich dílem, s výraznými osobnostmi současné české literární vědy a kritiky. Reflektujeme literární a divadelní ceny, jejich místo v kontextu kulturního dění. Seznamujeme studenty s reflexí moderní české literatury a divadla v nejnovější odborné literatuře a s poznatky z odborných konferencí. Základní etapy vývoje české literatury a divadelní tvorby v období let 1948 až 1989. Moderní česká literatura a vývoj divadla daného období v kontextu vývoje světové literatury a dramatiky. Profilové umělecké osobnosti a jejich dílo v dobovém historickém, politickém, společenském a uměleckém kontextu. Významné divadelní aktivity sledovaného období. Základní etapy vývoje literární a divadelní vědy i kritiky v období let 1948 až 1989. Reflexe tohoto období vývoje moderní české literatury a divadla v nejnovější odborné literatuře, poznatky z odborných konferencí.</w:t>
      </w:r>
    </w:p>
    <w:p w:rsidR="00A951EB" w:rsidRPr="00892099" w:rsidRDefault="00A951EB" w:rsidP="00A951EB"/>
    <w:p w:rsidR="00A951EB" w:rsidRPr="00892099" w:rsidRDefault="00A951EB" w:rsidP="00A951EB"/>
    <w:p w:rsidR="007F09B2" w:rsidRPr="00892099" w:rsidRDefault="007F09B2" w:rsidP="007F09B2">
      <w:pPr>
        <w:pStyle w:val="Nadpis2"/>
        <w:jc w:val="both"/>
        <w:rPr>
          <w:szCs w:val="24"/>
        </w:rPr>
      </w:pPr>
    </w:p>
    <w:p w:rsidR="007F09B2" w:rsidRPr="00892099" w:rsidRDefault="007F09B2" w:rsidP="007F09B2">
      <w:pPr>
        <w:pStyle w:val="Nadpis2"/>
        <w:jc w:val="both"/>
        <w:rPr>
          <w:b w:val="0"/>
          <w:szCs w:val="24"/>
        </w:rPr>
      </w:pPr>
      <w:r w:rsidRPr="00892099">
        <w:rPr>
          <w:szCs w:val="24"/>
        </w:rPr>
        <w:t xml:space="preserve">Prezentační a diskuzní techniky: </w:t>
      </w:r>
      <w:r w:rsidRPr="00892099">
        <w:rPr>
          <w:b w:val="0"/>
          <w:szCs w:val="24"/>
        </w:rPr>
        <w:t xml:space="preserve">Využití nových médií v hodinách českého jazyka a literatury (ČJ) na střední škole. Využití grafiky a videa při tvorbě prezentací pro výuku ČJ. Prezentační hardware a software - interaktivní tabule </w:t>
      </w:r>
      <w:proofErr w:type="spellStart"/>
      <w:r w:rsidRPr="00892099">
        <w:rPr>
          <w:b w:val="0"/>
          <w:szCs w:val="24"/>
        </w:rPr>
        <w:t>SmartBoard</w:t>
      </w:r>
      <w:proofErr w:type="spellEnd"/>
      <w:r w:rsidRPr="00892099">
        <w:rPr>
          <w:b w:val="0"/>
          <w:szCs w:val="24"/>
        </w:rPr>
        <w:t xml:space="preserve">, </w:t>
      </w:r>
      <w:proofErr w:type="spellStart"/>
      <w:r w:rsidRPr="00892099">
        <w:rPr>
          <w:b w:val="0"/>
          <w:szCs w:val="24"/>
        </w:rPr>
        <w:t>SmartNotebook</w:t>
      </w:r>
      <w:proofErr w:type="spellEnd"/>
      <w:r w:rsidRPr="00892099">
        <w:rPr>
          <w:b w:val="0"/>
          <w:szCs w:val="24"/>
        </w:rPr>
        <w:t>, MS PowerPoint. Zásady prezentace. Typografická a jazyková pravidla prezentace.  Tvorba internetových stran. Školní web. Diskuzní prostředí na internetu. Web 2.0 při výuce ČJ. E-</w:t>
      </w:r>
      <w:proofErr w:type="spellStart"/>
      <w:r w:rsidRPr="00892099">
        <w:rPr>
          <w:b w:val="0"/>
          <w:szCs w:val="24"/>
        </w:rPr>
        <w:t>learning</w:t>
      </w:r>
      <w:proofErr w:type="spellEnd"/>
      <w:r w:rsidRPr="00892099">
        <w:rPr>
          <w:b w:val="0"/>
          <w:szCs w:val="24"/>
        </w:rPr>
        <w:t xml:space="preserve"> a on-line výuka. </w:t>
      </w:r>
      <w:proofErr w:type="spellStart"/>
      <w:r w:rsidRPr="00892099">
        <w:rPr>
          <w:b w:val="0"/>
          <w:szCs w:val="24"/>
        </w:rPr>
        <w:t>Multiuživatelské</w:t>
      </w:r>
      <w:proofErr w:type="spellEnd"/>
      <w:r w:rsidRPr="00892099">
        <w:rPr>
          <w:b w:val="0"/>
          <w:szCs w:val="24"/>
        </w:rPr>
        <w:t xml:space="preserve"> virtuální prostředí ve výuce.  </w:t>
      </w:r>
    </w:p>
    <w:p w:rsidR="007F09B2" w:rsidRPr="00892099" w:rsidRDefault="007F09B2" w:rsidP="007F09B2">
      <w:pPr>
        <w:jc w:val="both"/>
        <w:rPr>
          <w:sz w:val="24"/>
          <w:szCs w:val="24"/>
        </w:rPr>
      </w:pPr>
    </w:p>
    <w:p w:rsidR="007F09B2" w:rsidRPr="00892099" w:rsidRDefault="007F09B2" w:rsidP="007F09B2">
      <w:pPr>
        <w:pStyle w:val="Nadpis1"/>
        <w:jc w:val="both"/>
        <w:rPr>
          <w:b w:val="0"/>
        </w:rPr>
      </w:pPr>
      <w:r w:rsidRPr="00892099">
        <w:t xml:space="preserve">Světová literatura: </w:t>
      </w:r>
      <w:r w:rsidRPr="00892099">
        <w:rPr>
          <w:b w:val="0"/>
        </w:rPr>
        <w:t xml:space="preserve">Posluchačům je v průběhu studia nabídnut stručný přehled základních vývojových tendencí světové literatury od antiky přes středověk, renesanci, baroko až po literaturu devatenáctého a dvacátého století vždy v nejpodstatnějších souvislostech se </w:t>
      </w:r>
      <w:r w:rsidRPr="00892099">
        <w:rPr>
          <w:b w:val="0"/>
        </w:rPr>
        <w:lastRenderedPageBreak/>
        <w:t>vývojem české literatury. Celé studium je obohaceno o stručnou interpretaci vybraných významných děl světové literatury.</w:t>
      </w: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rPr>
          <w:szCs w:val="24"/>
        </w:rPr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rPr>
          <w:b/>
          <w:szCs w:val="24"/>
        </w:rPr>
      </w:pPr>
      <w:r w:rsidRPr="00892099">
        <w:rPr>
          <w:b/>
          <w:szCs w:val="24"/>
        </w:rPr>
        <w:t>POVINNĚ VOLITELNÉ DISCIPLÍNY:</w:t>
      </w:r>
    </w:p>
    <w:p w:rsidR="007F09B2" w:rsidRPr="00892099" w:rsidRDefault="007F09B2" w:rsidP="007F09B2">
      <w:pPr>
        <w:jc w:val="both"/>
        <w:rPr>
          <w:sz w:val="24"/>
          <w:szCs w:val="24"/>
        </w:rPr>
      </w:pPr>
    </w:p>
    <w:p w:rsidR="007F09B2" w:rsidRPr="00892099" w:rsidRDefault="007F09B2" w:rsidP="007F09B2">
      <w:pPr>
        <w:pStyle w:val="Zkladntext"/>
        <w:rPr>
          <w:color w:val="auto"/>
          <w:szCs w:val="24"/>
        </w:rPr>
      </w:pPr>
      <w:r w:rsidRPr="00892099">
        <w:rPr>
          <w:b/>
          <w:bCs/>
          <w:color w:val="auto"/>
          <w:szCs w:val="24"/>
        </w:rPr>
        <w:t xml:space="preserve">Rétorika: </w:t>
      </w:r>
      <w:r w:rsidRPr="00892099">
        <w:rPr>
          <w:bCs/>
          <w:color w:val="auto"/>
          <w:szCs w:val="24"/>
        </w:rPr>
        <w:t>Hlavní tendence ve vývoji rétoriky a přínos jednotlivých historických období. Vývoj rétoriky v českém prostředí. Díla základních předních osobností, které se zasloužily o vývoj rétoriky. Význam rétoriky v současnosti. Nejčastěji používané postupy a útvary v řečnické praxi a jejich příprava. Nedostatky při stylizování řečnických projevů. Specifické prostředky mluveného projevu (sugestivní, emfatické, názorné a dramatické) a jejich využití v praxi. Diskuse a její řízení. Public relations. Pro výuku je připraven distanční text s úkoly k individuální přípravě.</w:t>
      </w:r>
    </w:p>
    <w:p w:rsidR="007F09B2" w:rsidRPr="00892099" w:rsidRDefault="007F09B2" w:rsidP="007F09B2">
      <w:pPr>
        <w:pStyle w:val="Nadpis1"/>
        <w:jc w:val="both"/>
        <w:rPr>
          <w:b w:val="0"/>
        </w:rPr>
      </w:pPr>
      <w:r w:rsidRPr="00892099">
        <w:t xml:space="preserve">Interpretace literárního díla: </w:t>
      </w:r>
      <w:r w:rsidRPr="00892099">
        <w:rPr>
          <w:b w:val="0"/>
        </w:rPr>
        <w:t>Metodologická průprava v oboru analýza a interpretace literárního díla jako východisko k formálnímu, poetickému, kompozičnímu, motivickému a tematickému rozboru literárních památek konkrétního literárního směru či kulturní etapy. Uchopení smyslu konkrétního literárního artefaktu na základě znalosti reprezentativních literárních památek všech hlavních literárních druhů a žánrů, odhalení jejich významu pro dobu vzniku i a jejich vliv na rozvoj a vývoj umělecké tvorby dalších generací umělců a kritiků.</w:t>
      </w:r>
    </w:p>
    <w:p w:rsidR="007F09B2" w:rsidRPr="00892099" w:rsidRDefault="007F09B2" w:rsidP="007F09B2">
      <w:pPr>
        <w:jc w:val="both"/>
        <w:rPr>
          <w:sz w:val="24"/>
          <w:szCs w:val="24"/>
        </w:rPr>
      </w:pPr>
    </w:p>
    <w:p w:rsidR="007F09B2" w:rsidRPr="00892099" w:rsidRDefault="007F09B2" w:rsidP="007F09B2">
      <w:pPr>
        <w:jc w:val="both"/>
        <w:rPr>
          <w:bCs/>
          <w:sz w:val="24"/>
          <w:szCs w:val="24"/>
        </w:rPr>
      </w:pPr>
      <w:r w:rsidRPr="00892099">
        <w:rPr>
          <w:b/>
          <w:sz w:val="24"/>
          <w:szCs w:val="24"/>
        </w:rPr>
        <w:t>Literární věda:</w:t>
      </w:r>
      <w:r w:rsidRPr="00892099">
        <w:rPr>
          <w:bCs/>
          <w:sz w:val="24"/>
          <w:szCs w:val="24"/>
        </w:rPr>
        <w:t xml:space="preserve"> Přehled literárněvědných koncepcí, počínaje klasicistním a zejm. pozitivistickým údobím. Metodika analýzy a interpretace lit. </w:t>
      </w:r>
      <w:proofErr w:type="gramStart"/>
      <w:r w:rsidRPr="00892099">
        <w:rPr>
          <w:bCs/>
          <w:sz w:val="24"/>
          <w:szCs w:val="24"/>
        </w:rPr>
        <w:t>díla</w:t>
      </w:r>
      <w:proofErr w:type="gramEnd"/>
      <w:r w:rsidRPr="00892099">
        <w:rPr>
          <w:bCs/>
          <w:sz w:val="24"/>
          <w:szCs w:val="24"/>
        </w:rPr>
        <w:t xml:space="preserve">. Začlenění oborových součástí lit. </w:t>
      </w:r>
      <w:proofErr w:type="gramStart"/>
      <w:r w:rsidRPr="00892099">
        <w:rPr>
          <w:bCs/>
          <w:sz w:val="24"/>
          <w:szCs w:val="24"/>
        </w:rPr>
        <w:t>vědy</w:t>
      </w:r>
      <w:proofErr w:type="gramEnd"/>
      <w:r w:rsidRPr="00892099">
        <w:rPr>
          <w:bCs/>
          <w:sz w:val="24"/>
          <w:szCs w:val="24"/>
        </w:rPr>
        <w:t xml:space="preserve"> do systémového celku: lit. historie, komparatistika a kritika.</w:t>
      </w:r>
    </w:p>
    <w:p w:rsidR="007F09B2" w:rsidRPr="00892099" w:rsidRDefault="007F09B2" w:rsidP="007F09B2">
      <w:pPr>
        <w:ind w:left="426"/>
        <w:jc w:val="both"/>
        <w:rPr>
          <w:sz w:val="24"/>
          <w:szCs w:val="24"/>
        </w:rPr>
      </w:pPr>
    </w:p>
    <w:p w:rsidR="00D335BF" w:rsidRPr="00892099" w:rsidRDefault="00D335BF"/>
    <w:sectPr w:rsidR="00D335BF" w:rsidRPr="0089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A27"/>
    <w:multiLevelType w:val="hybridMultilevel"/>
    <w:tmpl w:val="5BB0FE1E"/>
    <w:lvl w:ilvl="0" w:tplc="D46234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0BF"/>
    <w:multiLevelType w:val="hybridMultilevel"/>
    <w:tmpl w:val="E15C1A84"/>
    <w:lvl w:ilvl="0" w:tplc="C276B8F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C94042C"/>
    <w:multiLevelType w:val="hybridMultilevel"/>
    <w:tmpl w:val="90023D5A"/>
    <w:lvl w:ilvl="0" w:tplc="8654B5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2"/>
    <w:rsid w:val="002204F8"/>
    <w:rsid w:val="003B632B"/>
    <w:rsid w:val="00701E6E"/>
    <w:rsid w:val="007A1CAF"/>
    <w:rsid w:val="007B4240"/>
    <w:rsid w:val="007F09B2"/>
    <w:rsid w:val="00892099"/>
    <w:rsid w:val="009E0437"/>
    <w:rsid w:val="00A951EB"/>
    <w:rsid w:val="00C67900"/>
    <w:rsid w:val="00D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1CC876-C395-40C2-B9C3-455B55BE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09B2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F09B2"/>
    <w:pPr>
      <w:keepNext/>
      <w:outlineLvl w:val="1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1E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09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F09B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aluspor">
    <w:name w:val="Normal uspor"/>
    <w:basedOn w:val="Normln"/>
    <w:rsid w:val="007F09B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jc w:val="both"/>
    </w:pPr>
    <w:rPr>
      <w:sz w:val="24"/>
    </w:rPr>
  </w:style>
  <w:style w:type="paragraph" w:styleId="Zkladntext">
    <w:name w:val="Body Text"/>
    <w:basedOn w:val="Normln"/>
    <w:link w:val="ZkladntextChar"/>
    <w:semiHidden/>
    <w:rsid w:val="007F09B2"/>
    <w:pPr>
      <w:jc w:val="both"/>
    </w:pPr>
    <w:rPr>
      <w:color w:val="000000"/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semiHidden/>
    <w:rsid w:val="007F09B2"/>
    <w:rPr>
      <w:rFonts w:ascii="Times New Roman" w:eastAsia="Times New Roman" w:hAnsi="Times New Roman" w:cs="Times New Roman"/>
      <w:color w:val="000000"/>
      <w:sz w:val="24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90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701E6E"/>
    <w:rPr>
      <w:color w:val="0000FF"/>
      <w:u w:val="single"/>
    </w:rPr>
  </w:style>
  <w:style w:type="paragraph" w:customStyle="1" w:styleId="Nadpis10">
    <w:name w:val="Nadpis 10"/>
    <w:basedOn w:val="Nadpis9"/>
    <w:rsid w:val="00701E6E"/>
    <w:pPr>
      <w:keepNext w:val="0"/>
      <w:keepLines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0"/>
      <w:jc w:val="center"/>
    </w:pPr>
    <w:rPr>
      <w:rFonts w:ascii="Times New Roman" w:eastAsia="Times New Roman" w:hAnsi="Times New Roman" w:cs="Arial"/>
      <w:i w:val="0"/>
      <w:iCs w:val="0"/>
      <w:color w:val="auto"/>
      <w:sz w:val="24"/>
      <w:szCs w:val="22"/>
    </w:rPr>
  </w:style>
  <w:style w:type="paragraph" w:styleId="Zhlav">
    <w:name w:val="header"/>
    <w:basedOn w:val="Normln"/>
    <w:link w:val="ZhlavChar"/>
    <w:rsid w:val="00701E6E"/>
    <w:pPr>
      <w:tabs>
        <w:tab w:val="center" w:pos="4536"/>
        <w:tab w:val="right" w:pos="9072"/>
      </w:tabs>
      <w:jc w:val="both"/>
    </w:pPr>
    <w:rPr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701E6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701E6E"/>
    <w:rPr>
      <w:sz w:val="28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701E6E"/>
    <w:rPr>
      <w:rFonts w:asciiTheme="minorHAnsi" w:eastAsiaTheme="minorHAnsi" w:hAnsiTheme="minorHAnsi" w:cstheme="minorBidi"/>
      <w:sz w:val="28"/>
      <w:szCs w:val="24"/>
    </w:rPr>
  </w:style>
  <w:style w:type="character" w:customStyle="1" w:styleId="ProsttextChar1">
    <w:name w:val="Prostý text Char1"/>
    <w:basedOn w:val="Standardnpsmoodstavce"/>
    <w:uiPriority w:val="99"/>
    <w:semiHidden/>
    <w:rsid w:val="00701E6E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1E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List_aplikace_Microsoft_Excel_97_2003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ccv.upol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Kateřina</dc:creator>
  <cp:lastModifiedBy>PaedDr. Irena Smetanová</cp:lastModifiedBy>
  <cp:revision>2</cp:revision>
  <cp:lastPrinted>2016-02-15T09:10:00Z</cp:lastPrinted>
  <dcterms:created xsi:type="dcterms:W3CDTF">2020-11-04T12:15:00Z</dcterms:created>
  <dcterms:modified xsi:type="dcterms:W3CDTF">2020-11-04T12:15:00Z</dcterms:modified>
</cp:coreProperties>
</file>