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0449" w14:textId="77777777" w:rsidR="00732B67" w:rsidRDefault="00732B67" w:rsidP="00732B67">
      <w:pPr>
        <w:spacing w:line="240" w:lineRule="auto"/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369B4CC5" wp14:editId="7EDCF4F5">
            <wp:simplePos x="0" y="0"/>
            <wp:positionH relativeFrom="margin">
              <wp:posOffset>3948386</wp:posOffset>
            </wp:positionH>
            <wp:positionV relativeFrom="paragraph">
              <wp:posOffset>43180</wp:posOffset>
            </wp:positionV>
            <wp:extent cx="1652270" cy="657225"/>
            <wp:effectExtent l="19050" t="0" r="5080" b="0"/>
            <wp:wrapTight wrapText="bothSides">
              <wp:wrapPolygon edited="0">
                <wp:start x="-249" y="0"/>
                <wp:lineTo x="-249" y="21287"/>
                <wp:lineTo x="21666" y="21287"/>
                <wp:lineTo x="21666" y="0"/>
                <wp:lineTo x="-249" y="0"/>
              </wp:wrapPolygon>
            </wp:wrapTight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8555D" w14:textId="77777777" w:rsidR="00732B67" w:rsidRPr="0009075F" w:rsidRDefault="00732B67" w:rsidP="00732B67">
      <w:pPr>
        <w:spacing w:line="240" w:lineRule="auto"/>
        <w:rPr>
          <w:sz w:val="24"/>
        </w:rPr>
      </w:pPr>
      <w:r w:rsidRPr="0009075F">
        <w:rPr>
          <w:sz w:val="24"/>
        </w:rPr>
        <w:t>Univerzita Palackého v Olomouci | Pedagogická fakulta</w:t>
      </w:r>
    </w:p>
    <w:p w14:paraId="12EF998B" w14:textId="6E381BE2" w:rsidR="00732B67" w:rsidRDefault="004E2884" w:rsidP="00732B67">
      <w:pPr>
        <w:spacing w:line="240" w:lineRule="auto"/>
        <w:rPr>
          <w:sz w:val="24"/>
        </w:rPr>
      </w:pPr>
      <w:r>
        <w:rPr>
          <w:sz w:val="24"/>
        </w:rPr>
        <w:t>Ústav cizích jazyků</w:t>
      </w:r>
    </w:p>
    <w:p w14:paraId="5BA3556D" w14:textId="77777777" w:rsidR="00732B67" w:rsidRPr="00902FF4" w:rsidRDefault="00732B67" w:rsidP="00732B67">
      <w:pPr>
        <w:spacing w:line="240" w:lineRule="auto"/>
        <w:rPr>
          <w:color w:val="0070C0"/>
          <w:sz w:val="8"/>
        </w:rPr>
      </w:pPr>
    </w:p>
    <w:p w14:paraId="2411227F" w14:textId="77777777" w:rsidR="00732B67" w:rsidRPr="003F3CCB" w:rsidRDefault="00732B67" w:rsidP="00376F75">
      <w:pPr>
        <w:spacing w:line="276" w:lineRule="auto"/>
        <w:jc w:val="center"/>
        <w:rPr>
          <w:b/>
          <w:color w:val="2E74B5" w:themeColor="accent1" w:themeShade="BF"/>
          <w:sz w:val="40"/>
        </w:rPr>
      </w:pPr>
      <w:r w:rsidRPr="003F3CCB">
        <w:rPr>
          <w:b/>
          <w:color w:val="2E74B5" w:themeColor="accent1" w:themeShade="BF"/>
          <w:sz w:val="40"/>
        </w:rPr>
        <w:t xml:space="preserve">PŘÍPRAVNÝ KURZ </w:t>
      </w:r>
      <w:r w:rsidR="00376F75" w:rsidRPr="003F3CCB">
        <w:rPr>
          <w:b/>
          <w:color w:val="2E74B5" w:themeColor="accent1" w:themeShade="BF"/>
          <w:sz w:val="40"/>
        </w:rPr>
        <w:t xml:space="preserve">K PŘIJÍMACÍ ZKOUŠCE </w:t>
      </w:r>
      <w:r w:rsidR="00376F75" w:rsidRPr="003F3CCB">
        <w:rPr>
          <w:b/>
          <w:color w:val="2E74B5" w:themeColor="accent1" w:themeShade="BF"/>
          <w:sz w:val="40"/>
        </w:rPr>
        <w:br/>
      </w:r>
      <w:r w:rsidRPr="003F3CCB">
        <w:rPr>
          <w:b/>
          <w:color w:val="2E74B5" w:themeColor="accent1" w:themeShade="BF"/>
          <w:sz w:val="40"/>
        </w:rPr>
        <w:t xml:space="preserve">SE ZAMĚŘENÍM NA </w:t>
      </w:r>
      <w:r w:rsidR="00376F75" w:rsidRPr="003F3CCB">
        <w:rPr>
          <w:b/>
          <w:color w:val="2E74B5" w:themeColor="accent1" w:themeShade="BF"/>
          <w:sz w:val="40"/>
        </w:rPr>
        <w:t>ANGLICKÝ</w:t>
      </w:r>
      <w:r w:rsidRPr="003F3CCB">
        <w:rPr>
          <w:b/>
          <w:color w:val="2E74B5" w:themeColor="accent1" w:themeShade="BF"/>
          <w:sz w:val="40"/>
        </w:rPr>
        <w:t xml:space="preserve"> JAZYK </w:t>
      </w:r>
    </w:p>
    <w:p w14:paraId="40652B31" w14:textId="77777777" w:rsidR="00732B67" w:rsidRPr="003F3CCB" w:rsidRDefault="00732B67" w:rsidP="00732B67">
      <w:pPr>
        <w:spacing w:line="240" w:lineRule="auto"/>
        <w:rPr>
          <w:sz w:val="8"/>
        </w:rPr>
      </w:pPr>
    </w:p>
    <w:p w14:paraId="0436D477" w14:textId="77777777" w:rsidR="00732B67" w:rsidRPr="009E7763" w:rsidRDefault="00732B67" w:rsidP="00732B67">
      <w:pPr>
        <w:spacing w:line="276" w:lineRule="auto"/>
        <w:rPr>
          <w:sz w:val="24"/>
        </w:rPr>
      </w:pPr>
      <w:r w:rsidRPr="009E7763">
        <w:rPr>
          <w:sz w:val="24"/>
        </w:rPr>
        <w:t xml:space="preserve">Vážení zájemci o studium, </w:t>
      </w:r>
    </w:p>
    <w:p w14:paraId="46818EA7" w14:textId="0C3A6A32" w:rsidR="00732B67" w:rsidRPr="009E7763" w:rsidRDefault="00732B67" w:rsidP="002751A7">
      <w:pPr>
        <w:spacing w:before="240" w:line="276" w:lineRule="auto"/>
        <w:rPr>
          <w:sz w:val="24"/>
        </w:rPr>
      </w:pPr>
      <w:r w:rsidRPr="009E7763">
        <w:rPr>
          <w:sz w:val="24"/>
        </w:rPr>
        <w:t xml:space="preserve">nabízíme vám jednodenní přípravný kurz k přijímacím zkouškám na Pedagogickou fakultu Univerzity Palackého v Olomouci, zaměřený na </w:t>
      </w:r>
      <w:r w:rsidR="00376F75">
        <w:rPr>
          <w:sz w:val="24"/>
        </w:rPr>
        <w:t>anglický j</w:t>
      </w:r>
      <w:r w:rsidRPr="009E7763">
        <w:rPr>
          <w:sz w:val="24"/>
        </w:rPr>
        <w:t>azyk. Probíraná témata jsou</w:t>
      </w:r>
      <w:r w:rsidR="00756CE5">
        <w:rPr>
          <w:sz w:val="24"/>
        </w:rPr>
        <w:t xml:space="preserve"> svou obtížností na úrovni oborového testu z anglického jazyka.</w:t>
      </w:r>
      <w:r w:rsidRPr="009E7763">
        <w:rPr>
          <w:sz w:val="24"/>
        </w:rPr>
        <w:t xml:space="preserve"> </w:t>
      </w:r>
    </w:p>
    <w:p w14:paraId="0D9F6926" w14:textId="3FC3D90E" w:rsidR="00732B67" w:rsidRPr="009E7763" w:rsidRDefault="00732B67" w:rsidP="002751A7">
      <w:pPr>
        <w:spacing w:before="240" w:line="240" w:lineRule="auto"/>
        <w:rPr>
          <w:sz w:val="24"/>
          <w:u w:val="single"/>
        </w:rPr>
      </w:pPr>
      <w:r w:rsidRPr="009E7763">
        <w:rPr>
          <w:sz w:val="24"/>
          <w:u w:val="single"/>
        </w:rPr>
        <w:t>Kurz se skládá z prezenční a</w:t>
      </w:r>
      <w:r w:rsidR="004E2884">
        <w:rPr>
          <w:sz w:val="24"/>
          <w:u w:val="single"/>
        </w:rPr>
        <w:t xml:space="preserve"> doplňkové </w:t>
      </w:r>
      <w:r w:rsidRPr="009E7763">
        <w:rPr>
          <w:sz w:val="24"/>
          <w:u w:val="single"/>
        </w:rPr>
        <w:t>e</w:t>
      </w:r>
      <w:r w:rsidR="00756CE5">
        <w:rPr>
          <w:sz w:val="24"/>
          <w:u w:val="single"/>
        </w:rPr>
        <w:t>-</w:t>
      </w:r>
      <w:proofErr w:type="spellStart"/>
      <w:r w:rsidR="00756CE5">
        <w:rPr>
          <w:sz w:val="24"/>
          <w:u w:val="single"/>
        </w:rPr>
        <w:t>learningové</w:t>
      </w:r>
      <w:proofErr w:type="spellEnd"/>
      <w:r w:rsidR="00756CE5">
        <w:rPr>
          <w:sz w:val="24"/>
          <w:u w:val="single"/>
        </w:rPr>
        <w:t xml:space="preserve"> části</w:t>
      </w:r>
    </w:p>
    <w:p w14:paraId="3791887C" w14:textId="576AB976" w:rsidR="00732B67" w:rsidRPr="009E7763" w:rsidRDefault="00732B67" w:rsidP="00732B67">
      <w:pPr>
        <w:spacing w:line="240" w:lineRule="auto"/>
        <w:rPr>
          <w:sz w:val="24"/>
        </w:rPr>
      </w:pPr>
      <w:r w:rsidRPr="003F3CCB">
        <w:rPr>
          <w:b/>
          <w:color w:val="2E74B5" w:themeColor="accent1" w:themeShade="BF"/>
          <w:sz w:val="24"/>
        </w:rPr>
        <w:t>A. Prezenční část kurzu</w:t>
      </w:r>
      <w:r w:rsidRPr="003F3CCB">
        <w:rPr>
          <w:color w:val="2E74B5" w:themeColor="accent1" w:themeShade="BF"/>
          <w:sz w:val="24"/>
        </w:rPr>
        <w:t xml:space="preserve"> </w:t>
      </w:r>
      <w:r w:rsidRPr="009E7763">
        <w:rPr>
          <w:sz w:val="24"/>
        </w:rPr>
        <w:t>- rozsah 5</w:t>
      </w:r>
      <w:r w:rsidR="00756CE5">
        <w:rPr>
          <w:sz w:val="24"/>
        </w:rPr>
        <w:t xml:space="preserve"> </w:t>
      </w:r>
      <w:r w:rsidRPr="009E7763">
        <w:rPr>
          <w:sz w:val="24"/>
        </w:rPr>
        <w:t>x 45 minut.</w:t>
      </w:r>
    </w:p>
    <w:p w14:paraId="652DC0EE" w14:textId="5573AA78" w:rsidR="00732B67" w:rsidRPr="009E7763" w:rsidRDefault="00756CE5" w:rsidP="00732B67">
      <w:pPr>
        <w:spacing w:line="240" w:lineRule="auto"/>
        <w:rPr>
          <w:sz w:val="24"/>
        </w:rPr>
      </w:pPr>
      <w:r>
        <w:rPr>
          <w:sz w:val="24"/>
        </w:rPr>
        <w:t>1. Úvod, přijímací</w:t>
      </w:r>
      <w:r w:rsidR="00732B67" w:rsidRPr="009E7763">
        <w:rPr>
          <w:sz w:val="24"/>
        </w:rPr>
        <w:t xml:space="preserve"> řízení na Pedagogickou fakultu Univerzity Palackého v Olomouci.</w:t>
      </w:r>
    </w:p>
    <w:p w14:paraId="274F5A08" w14:textId="41C9511B" w:rsidR="00732B67" w:rsidRPr="009E7763" w:rsidRDefault="00756CE5" w:rsidP="00732B67">
      <w:pPr>
        <w:spacing w:line="240" w:lineRule="auto"/>
        <w:rPr>
          <w:sz w:val="24"/>
        </w:rPr>
      </w:pPr>
      <w:r>
        <w:rPr>
          <w:sz w:val="24"/>
        </w:rPr>
        <w:t>2. Ukázky vzorového</w:t>
      </w:r>
      <w:r w:rsidR="00376F75">
        <w:rPr>
          <w:sz w:val="24"/>
        </w:rPr>
        <w:t xml:space="preserve"> </w:t>
      </w:r>
      <w:r w:rsidR="00376F75" w:rsidRPr="00DA4FB4">
        <w:rPr>
          <w:sz w:val="24"/>
        </w:rPr>
        <w:t>př</w:t>
      </w:r>
      <w:r w:rsidR="00DA4FB4" w:rsidRPr="00DA4FB4">
        <w:rPr>
          <w:sz w:val="24"/>
        </w:rPr>
        <w:t>i</w:t>
      </w:r>
      <w:r w:rsidR="00376F75" w:rsidRPr="00DA4FB4">
        <w:rPr>
          <w:sz w:val="24"/>
        </w:rPr>
        <w:t>jímací</w:t>
      </w:r>
      <w:r w:rsidR="00732B67" w:rsidRPr="00DA4FB4">
        <w:rPr>
          <w:sz w:val="24"/>
        </w:rPr>
        <w:t>h</w:t>
      </w:r>
      <w:r w:rsidR="00376F75" w:rsidRPr="00DA4FB4">
        <w:rPr>
          <w:sz w:val="24"/>
        </w:rPr>
        <w:t>o</w:t>
      </w:r>
      <w:r w:rsidR="00732B67" w:rsidRPr="009E7763">
        <w:rPr>
          <w:sz w:val="24"/>
        </w:rPr>
        <w:t xml:space="preserve"> test</w:t>
      </w:r>
      <w:r w:rsidR="00376F75">
        <w:rPr>
          <w:sz w:val="24"/>
        </w:rPr>
        <w:t>u</w:t>
      </w:r>
      <w:r w:rsidR="00732B67" w:rsidRPr="009E7763">
        <w:rPr>
          <w:sz w:val="24"/>
        </w:rPr>
        <w:t xml:space="preserve"> s vyhodnocením.</w:t>
      </w:r>
    </w:p>
    <w:p w14:paraId="2A3DAA24" w14:textId="77777777" w:rsidR="00732B67" w:rsidRPr="009E7763" w:rsidRDefault="00732B67" w:rsidP="002751A7">
      <w:pPr>
        <w:spacing w:before="240" w:line="240" w:lineRule="auto"/>
        <w:rPr>
          <w:sz w:val="24"/>
        </w:rPr>
      </w:pPr>
      <w:r w:rsidRPr="009E7763">
        <w:rPr>
          <w:sz w:val="24"/>
        </w:rPr>
        <w:t xml:space="preserve">3. Vybraná témata z </w:t>
      </w:r>
      <w:r w:rsidR="00376F75">
        <w:rPr>
          <w:sz w:val="24"/>
        </w:rPr>
        <w:t>anglické</w:t>
      </w:r>
      <w:r w:rsidRPr="009E7763">
        <w:rPr>
          <w:sz w:val="24"/>
        </w:rPr>
        <w:t xml:space="preserve"> gramatiky.</w:t>
      </w:r>
    </w:p>
    <w:p w14:paraId="1ACA2885" w14:textId="1F12BC47" w:rsidR="00756CE5" w:rsidRPr="009E7763" w:rsidRDefault="00732B67" w:rsidP="002751A7">
      <w:pPr>
        <w:spacing w:before="240" w:line="240" w:lineRule="auto"/>
        <w:rPr>
          <w:sz w:val="24"/>
        </w:rPr>
      </w:pPr>
      <w:r w:rsidRPr="003F3CCB">
        <w:rPr>
          <w:b/>
          <w:color w:val="2E74B5" w:themeColor="accent1" w:themeShade="BF"/>
          <w:sz w:val="24"/>
        </w:rPr>
        <w:t xml:space="preserve">B. </w:t>
      </w:r>
      <w:r w:rsidR="004E2884" w:rsidRPr="003F3CCB">
        <w:rPr>
          <w:b/>
          <w:color w:val="2E74B5" w:themeColor="accent1" w:themeShade="BF"/>
          <w:sz w:val="24"/>
        </w:rPr>
        <w:t>Rozšiřující e</w:t>
      </w:r>
      <w:r w:rsidRPr="003F3CCB">
        <w:rPr>
          <w:b/>
          <w:color w:val="2E74B5" w:themeColor="accent1" w:themeShade="BF"/>
          <w:sz w:val="24"/>
        </w:rPr>
        <w:t>-</w:t>
      </w:r>
      <w:proofErr w:type="spellStart"/>
      <w:r w:rsidRPr="003F3CCB">
        <w:rPr>
          <w:b/>
          <w:color w:val="2E74B5" w:themeColor="accent1" w:themeShade="BF"/>
          <w:sz w:val="24"/>
        </w:rPr>
        <w:t>learningová</w:t>
      </w:r>
      <w:proofErr w:type="spellEnd"/>
      <w:r w:rsidRPr="003F3CCB">
        <w:rPr>
          <w:b/>
          <w:color w:val="2E74B5" w:themeColor="accent1" w:themeShade="BF"/>
          <w:sz w:val="24"/>
        </w:rPr>
        <w:t xml:space="preserve"> část kurzu</w:t>
      </w:r>
      <w:r w:rsidR="00376F75" w:rsidRPr="003F3CCB">
        <w:rPr>
          <w:b/>
          <w:color w:val="2E74B5" w:themeColor="accent1" w:themeShade="BF"/>
          <w:sz w:val="24"/>
        </w:rPr>
        <w:t xml:space="preserve"> (LMS </w:t>
      </w:r>
      <w:proofErr w:type="spellStart"/>
      <w:r w:rsidR="00376F75" w:rsidRPr="003F3CCB">
        <w:rPr>
          <w:b/>
          <w:color w:val="2E74B5" w:themeColor="accent1" w:themeShade="BF"/>
          <w:sz w:val="24"/>
        </w:rPr>
        <w:t>Moodle</w:t>
      </w:r>
      <w:proofErr w:type="spellEnd"/>
      <w:r w:rsidR="00376F75" w:rsidRPr="003F3CCB">
        <w:rPr>
          <w:b/>
          <w:color w:val="2E74B5" w:themeColor="accent1" w:themeShade="BF"/>
          <w:sz w:val="24"/>
        </w:rPr>
        <w:t>)</w:t>
      </w:r>
      <w:r w:rsidRPr="003F3CCB">
        <w:rPr>
          <w:color w:val="2E74B5" w:themeColor="accent1" w:themeShade="BF"/>
          <w:sz w:val="24"/>
        </w:rPr>
        <w:t xml:space="preserve"> </w:t>
      </w:r>
      <w:r>
        <w:rPr>
          <w:sz w:val="24"/>
        </w:rPr>
        <w:t xml:space="preserve">- bude účastníkům </w:t>
      </w:r>
      <w:r w:rsidR="00756CE5">
        <w:rPr>
          <w:sz w:val="24"/>
        </w:rPr>
        <w:t>kurzu přístupná</w:t>
      </w:r>
      <w:r w:rsidRPr="009E7763">
        <w:rPr>
          <w:sz w:val="24"/>
        </w:rPr>
        <w:t xml:space="preserve"> </w:t>
      </w:r>
      <w:r w:rsidR="002751A7">
        <w:rPr>
          <w:sz w:val="24"/>
        </w:rPr>
        <w:br/>
      </w:r>
      <w:r w:rsidR="00756CE5">
        <w:rPr>
          <w:sz w:val="24"/>
        </w:rPr>
        <w:t xml:space="preserve">až </w:t>
      </w:r>
      <w:r w:rsidRPr="009E7763">
        <w:rPr>
          <w:sz w:val="24"/>
        </w:rPr>
        <w:t xml:space="preserve">do </w:t>
      </w:r>
      <w:r w:rsidRPr="008C533F">
        <w:rPr>
          <w:sz w:val="24"/>
        </w:rPr>
        <w:t>15. června 201</w:t>
      </w:r>
      <w:r w:rsidR="00376F75" w:rsidRPr="008C533F">
        <w:rPr>
          <w:sz w:val="24"/>
        </w:rPr>
        <w:t>8</w:t>
      </w:r>
      <w:r w:rsidR="00756CE5" w:rsidRPr="008C533F">
        <w:rPr>
          <w:sz w:val="24"/>
        </w:rPr>
        <w:t>:</w:t>
      </w:r>
    </w:p>
    <w:p w14:paraId="2BFF93E8" w14:textId="7E13F31C" w:rsidR="00732B67" w:rsidRPr="009E7763" w:rsidRDefault="00732B67" w:rsidP="00732B67">
      <w:pPr>
        <w:spacing w:line="240" w:lineRule="auto"/>
        <w:rPr>
          <w:sz w:val="24"/>
        </w:rPr>
      </w:pPr>
      <w:r w:rsidRPr="009E7763">
        <w:rPr>
          <w:sz w:val="24"/>
        </w:rPr>
        <w:t xml:space="preserve">1. </w:t>
      </w:r>
      <w:r w:rsidR="00176247">
        <w:rPr>
          <w:sz w:val="24"/>
        </w:rPr>
        <w:t>E-</w:t>
      </w:r>
      <w:proofErr w:type="spellStart"/>
      <w:r w:rsidR="00176247">
        <w:rPr>
          <w:sz w:val="24"/>
        </w:rPr>
        <w:t>learningová</w:t>
      </w:r>
      <w:proofErr w:type="spellEnd"/>
      <w:r w:rsidR="00176247">
        <w:rPr>
          <w:sz w:val="24"/>
        </w:rPr>
        <w:t xml:space="preserve"> část kurzu bude obsahovat</w:t>
      </w:r>
      <w:r w:rsidR="00176247" w:rsidRPr="009E7763">
        <w:rPr>
          <w:sz w:val="24"/>
        </w:rPr>
        <w:t xml:space="preserve"> </w:t>
      </w:r>
      <w:r w:rsidR="00176247">
        <w:rPr>
          <w:sz w:val="24"/>
        </w:rPr>
        <w:t>d</w:t>
      </w:r>
      <w:r w:rsidRPr="009E7763">
        <w:rPr>
          <w:sz w:val="24"/>
        </w:rPr>
        <w:t>alší cvičné testy k přijímacím zkouškám.</w:t>
      </w:r>
    </w:p>
    <w:p w14:paraId="06DA0593" w14:textId="21323B1E" w:rsidR="00732B67" w:rsidRPr="009E7763" w:rsidRDefault="00732B67" w:rsidP="00732B67">
      <w:pPr>
        <w:spacing w:line="240" w:lineRule="auto"/>
        <w:rPr>
          <w:sz w:val="24"/>
        </w:rPr>
      </w:pPr>
      <w:r w:rsidRPr="009E7763">
        <w:rPr>
          <w:sz w:val="24"/>
        </w:rPr>
        <w:t xml:space="preserve">2. </w:t>
      </w:r>
      <w:r w:rsidR="00176247">
        <w:rPr>
          <w:sz w:val="24"/>
        </w:rPr>
        <w:t>Tato část kurzu umožní také p</w:t>
      </w:r>
      <w:r w:rsidRPr="009E7763">
        <w:rPr>
          <w:sz w:val="24"/>
        </w:rPr>
        <w:t>řístup k</w:t>
      </w:r>
      <w:r w:rsidR="00176247">
        <w:rPr>
          <w:sz w:val="24"/>
        </w:rPr>
        <w:t>e specifickým</w:t>
      </w:r>
      <w:r w:rsidRPr="009E7763">
        <w:rPr>
          <w:sz w:val="24"/>
        </w:rPr>
        <w:t xml:space="preserve"> výukovým materiálům zaměřeným </w:t>
      </w:r>
      <w:r w:rsidR="002751A7">
        <w:rPr>
          <w:sz w:val="24"/>
        </w:rPr>
        <w:br/>
      </w:r>
      <w:r w:rsidRPr="009E7763">
        <w:rPr>
          <w:sz w:val="24"/>
        </w:rPr>
        <w:t xml:space="preserve">na </w:t>
      </w:r>
      <w:r w:rsidR="00376F75">
        <w:rPr>
          <w:sz w:val="24"/>
        </w:rPr>
        <w:t xml:space="preserve">anglický </w:t>
      </w:r>
      <w:r w:rsidRPr="009E7763">
        <w:rPr>
          <w:sz w:val="24"/>
        </w:rPr>
        <w:t>jazyk.</w:t>
      </w:r>
    </w:p>
    <w:p w14:paraId="75148728" w14:textId="77777777" w:rsidR="00732B67" w:rsidRPr="002751A7" w:rsidRDefault="00732B67" w:rsidP="00732B67">
      <w:pPr>
        <w:spacing w:line="240" w:lineRule="auto"/>
        <w:rPr>
          <w:b/>
          <w:sz w:val="12"/>
        </w:rPr>
      </w:pPr>
    </w:p>
    <w:p w14:paraId="2F91F08F" w14:textId="77777777" w:rsidR="00376F75" w:rsidRPr="003F3CCB" w:rsidRDefault="00732B67" w:rsidP="00732B67">
      <w:pPr>
        <w:spacing w:line="240" w:lineRule="auto"/>
        <w:rPr>
          <w:b/>
          <w:color w:val="2E74B5" w:themeColor="accent1" w:themeShade="BF"/>
          <w:sz w:val="24"/>
        </w:rPr>
      </w:pPr>
      <w:r w:rsidRPr="003F3CCB">
        <w:rPr>
          <w:b/>
          <w:color w:val="2E74B5" w:themeColor="accent1" w:themeShade="BF"/>
          <w:sz w:val="24"/>
        </w:rPr>
        <w:t xml:space="preserve">Cena kurzu: </w:t>
      </w:r>
    </w:p>
    <w:p w14:paraId="75840797" w14:textId="77777777" w:rsidR="008C533F" w:rsidRPr="008C533F" w:rsidRDefault="00732B67" w:rsidP="008C533F">
      <w:pPr>
        <w:spacing w:after="0" w:line="240" w:lineRule="auto"/>
        <w:rPr>
          <w:b/>
          <w:sz w:val="24"/>
        </w:rPr>
      </w:pPr>
      <w:r w:rsidRPr="008C533F">
        <w:rPr>
          <w:b/>
          <w:sz w:val="24"/>
        </w:rPr>
        <w:t>1</w:t>
      </w:r>
      <w:r w:rsidR="008C533F" w:rsidRPr="008C533F">
        <w:rPr>
          <w:b/>
          <w:sz w:val="24"/>
        </w:rPr>
        <w:t xml:space="preserve"> </w:t>
      </w:r>
      <w:r w:rsidRPr="008C533F">
        <w:rPr>
          <w:b/>
          <w:sz w:val="24"/>
        </w:rPr>
        <w:t xml:space="preserve">499,- Kč </w:t>
      </w:r>
      <w:r w:rsidR="004E2884" w:rsidRPr="008C533F">
        <w:rPr>
          <w:b/>
          <w:sz w:val="24"/>
        </w:rPr>
        <w:t>za prezenční část kurzu</w:t>
      </w:r>
      <w:r w:rsidR="008C533F" w:rsidRPr="008C533F">
        <w:rPr>
          <w:b/>
          <w:sz w:val="24"/>
        </w:rPr>
        <w:t>.</w:t>
      </w:r>
    </w:p>
    <w:p w14:paraId="0CC66E80" w14:textId="5E6F233A" w:rsidR="00732B67" w:rsidRDefault="008C533F" w:rsidP="00EA058A">
      <w:pPr>
        <w:spacing w:after="0" w:line="240" w:lineRule="auto"/>
        <w:rPr>
          <w:b/>
          <w:sz w:val="14"/>
        </w:rPr>
      </w:pPr>
      <w:r w:rsidRPr="008C533F">
        <w:rPr>
          <w:b/>
          <w:sz w:val="24"/>
        </w:rPr>
        <w:t>Účastníci prezenční části kurzu mají možnost se přihlásit na rozšiřující e-</w:t>
      </w:r>
      <w:proofErr w:type="spellStart"/>
      <w:r w:rsidRPr="008C533F">
        <w:rPr>
          <w:b/>
          <w:sz w:val="24"/>
        </w:rPr>
        <w:t>learningovou</w:t>
      </w:r>
      <w:proofErr w:type="spellEnd"/>
      <w:r w:rsidRPr="008C533F">
        <w:rPr>
          <w:b/>
          <w:sz w:val="24"/>
        </w:rPr>
        <w:t xml:space="preserve"> část kurzu (cena 1 000,- Kč)</w:t>
      </w:r>
      <w:r>
        <w:rPr>
          <w:b/>
          <w:sz w:val="24"/>
        </w:rPr>
        <w:t>.</w:t>
      </w:r>
      <w:r w:rsidR="00376F75" w:rsidRPr="008C533F">
        <w:rPr>
          <w:b/>
          <w:sz w:val="24"/>
        </w:rPr>
        <w:br/>
      </w:r>
    </w:p>
    <w:p w14:paraId="3F0DF5E4" w14:textId="77777777" w:rsidR="00EA058A" w:rsidRPr="00EA058A" w:rsidRDefault="00EA058A" w:rsidP="00EA058A">
      <w:pPr>
        <w:spacing w:line="240" w:lineRule="auto"/>
        <w:rPr>
          <w:b/>
          <w:sz w:val="12"/>
        </w:rPr>
      </w:pPr>
    </w:p>
    <w:p w14:paraId="61F2C79F" w14:textId="77777777" w:rsidR="008C533F" w:rsidRPr="003F3CCB" w:rsidRDefault="008C533F" w:rsidP="00EA058A">
      <w:pPr>
        <w:spacing w:line="240" w:lineRule="auto"/>
        <w:rPr>
          <w:b/>
          <w:color w:val="2E74B5" w:themeColor="accent1" w:themeShade="BF"/>
          <w:sz w:val="24"/>
        </w:rPr>
      </w:pPr>
      <w:r w:rsidRPr="003F3CCB">
        <w:rPr>
          <w:b/>
          <w:color w:val="2E74B5" w:themeColor="accent1" w:themeShade="BF"/>
          <w:sz w:val="24"/>
        </w:rPr>
        <w:t>Aktuální termíny kurzů:</w:t>
      </w:r>
    </w:p>
    <w:p w14:paraId="3E2A8967" w14:textId="3AFECE9C" w:rsidR="00732B67" w:rsidRDefault="0009139D" w:rsidP="00732B67">
      <w:p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25. 4. 2018  od 1</w:t>
      </w:r>
      <w:bookmarkStart w:id="0" w:name="_GoBack"/>
      <w:bookmarkEnd w:id="0"/>
      <w:r>
        <w:rPr>
          <w:b/>
          <w:color w:val="000000" w:themeColor="text1"/>
          <w:sz w:val="24"/>
        </w:rPr>
        <w:t xml:space="preserve">0.00 hod. </w:t>
      </w:r>
    </w:p>
    <w:p w14:paraId="1EE30EC2" w14:textId="77777777" w:rsidR="003F3CCB" w:rsidRPr="00EA058A" w:rsidRDefault="003F3CCB" w:rsidP="00732B67">
      <w:pPr>
        <w:spacing w:line="240" w:lineRule="auto"/>
        <w:rPr>
          <w:b/>
          <w:color w:val="000000" w:themeColor="text1"/>
          <w:sz w:val="12"/>
        </w:rPr>
      </w:pPr>
    </w:p>
    <w:p w14:paraId="14D4CA9E" w14:textId="5D8FAD29" w:rsidR="00732B67" w:rsidRPr="003F3CCB" w:rsidRDefault="00732B67" w:rsidP="003F3CCB">
      <w:pPr>
        <w:autoSpaceDE w:val="0"/>
        <w:autoSpaceDN w:val="0"/>
        <w:adjustRightInd w:val="0"/>
        <w:spacing w:line="240" w:lineRule="auto"/>
        <w:rPr>
          <w:rFonts w:cs="Arial-BoldMT"/>
          <w:b/>
          <w:bCs/>
          <w:color w:val="2E74B5" w:themeColor="accent1" w:themeShade="BF"/>
          <w:sz w:val="24"/>
        </w:rPr>
      </w:pPr>
      <w:r w:rsidRPr="003F3CCB">
        <w:rPr>
          <w:rFonts w:cs="Arial-BoldMT"/>
          <w:b/>
          <w:bCs/>
          <w:color w:val="2E74B5" w:themeColor="accent1" w:themeShade="BF"/>
          <w:sz w:val="24"/>
        </w:rPr>
        <w:t xml:space="preserve">Adresa konání kurzu: </w:t>
      </w:r>
    </w:p>
    <w:p w14:paraId="426DC7D2" w14:textId="77777777" w:rsidR="00732B67" w:rsidRPr="009E7763" w:rsidRDefault="00732B67" w:rsidP="003F3CC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9E7763">
        <w:rPr>
          <w:rFonts w:cs="ArialMT"/>
          <w:color w:val="000000"/>
          <w:sz w:val="24"/>
        </w:rPr>
        <w:t>Pedagogická fakulta Univerzity Palackého v Olomouci, Žižkovo nám. 5, Olomouc</w:t>
      </w:r>
    </w:p>
    <w:p w14:paraId="0897A004" w14:textId="05C14A30" w:rsidR="00732B67" w:rsidRDefault="00176247" w:rsidP="00862C5B">
      <w:pPr>
        <w:autoSpaceDE w:val="0"/>
        <w:autoSpaceDN w:val="0"/>
        <w:adjustRightInd w:val="0"/>
        <w:spacing w:line="240" w:lineRule="auto"/>
        <w:rPr>
          <w:sz w:val="24"/>
        </w:rPr>
      </w:pPr>
      <w:r w:rsidRPr="008C533F">
        <w:rPr>
          <w:sz w:val="24"/>
        </w:rPr>
        <w:t>Ústav cizích jazyků</w:t>
      </w:r>
    </w:p>
    <w:p w14:paraId="3BE277A5" w14:textId="77777777" w:rsidR="00732B67" w:rsidRPr="00EA058A" w:rsidRDefault="00732B67" w:rsidP="00862C5B">
      <w:pPr>
        <w:autoSpaceDE w:val="0"/>
        <w:autoSpaceDN w:val="0"/>
        <w:adjustRightInd w:val="0"/>
        <w:spacing w:line="240" w:lineRule="auto"/>
        <w:rPr>
          <w:rFonts w:cs="ArialMT"/>
          <w:color w:val="000000"/>
          <w:sz w:val="12"/>
        </w:rPr>
      </w:pPr>
    </w:p>
    <w:p w14:paraId="7A14C5A3" w14:textId="77777777" w:rsidR="00732B67" w:rsidRPr="003F3CCB" w:rsidRDefault="00732B67" w:rsidP="00862C5B">
      <w:pPr>
        <w:spacing w:line="240" w:lineRule="auto"/>
        <w:rPr>
          <w:rFonts w:cs="Arial-BoldMT"/>
          <w:b/>
          <w:bCs/>
          <w:color w:val="2E74B5" w:themeColor="accent1" w:themeShade="BF"/>
          <w:sz w:val="24"/>
        </w:rPr>
      </w:pPr>
      <w:r w:rsidRPr="003F3CCB">
        <w:rPr>
          <w:rFonts w:cs="Arial-BoldMT"/>
          <w:b/>
          <w:bCs/>
          <w:color w:val="2E74B5" w:themeColor="accent1" w:themeShade="BF"/>
          <w:sz w:val="24"/>
        </w:rPr>
        <w:t>Koordinátor kurzu:</w:t>
      </w:r>
    </w:p>
    <w:p w14:paraId="417E6748" w14:textId="234C9313" w:rsidR="00B43F44" w:rsidRDefault="00B43F44" w:rsidP="002751A7">
      <w:pPr>
        <w:spacing w:line="240" w:lineRule="auto"/>
        <w:rPr>
          <w:rFonts w:cs="Arial-BoldMT"/>
          <w:bCs/>
          <w:sz w:val="24"/>
        </w:rPr>
      </w:pPr>
      <w:r w:rsidRPr="008C533F">
        <w:rPr>
          <w:rFonts w:cs="Arial-BoldMT"/>
          <w:bCs/>
          <w:sz w:val="24"/>
        </w:rPr>
        <w:t>PhDr. Jana Vítková</w:t>
      </w:r>
      <w:r w:rsidR="00D42CEE">
        <w:rPr>
          <w:rFonts w:cs="Arial-BoldMT"/>
          <w:bCs/>
          <w:sz w:val="24"/>
        </w:rPr>
        <w:t>, tel.: 585 635 1</w:t>
      </w:r>
      <w:r w:rsidR="00226A22">
        <w:rPr>
          <w:rFonts w:cs="Arial-BoldMT"/>
          <w:bCs/>
          <w:sz w:val="24"/>
        </w:rPr>
        <w:t>46</w:t>
      </w:r>
      <w:r w:rsidR="00D42CEE">
        <w:rPr>
          <w:rFonts w:cs="Arial-BoldMT"/>
          <w:bCs/>
          <w:sz w:val="24"/>
        </w:rPr>
        <w:t>, e-mail: jana.vitkova@upol.cz</w:t>
      </w:r>
    </w:p>
    <w:p w14:paraId="2E7E193F" w14:textId="294D1345" w:rsidR="00732B67" w:rsidRPr="00376F75" w:rsidRDefault="00732B67" w:rsidP="002751A7">
      <w:pPr>
        <w:spacing w:line="240" w:lineRule="auto"/>
        <w:rPr>
          <w:rFonts w:cs="Arial-BoldMT"/>
          <w:bCs/>
          <w:sz w:val="24"/>
        </w:rPr>
      </w:pPr>
      <w:r w:rsidRPr="0009075F">
        <w:rPr>
          <w:rFonts w:cs="Arial-BoldMT"/>
          <w:b/>
          <w:bCs/>
          <w:sz w:val="24"/>
          <w:szCs w:val="36"/>
        </w:rPr>
        <w:t xml:space="preserve">Elektronické přihlášky jsou </w:t>
      </w:r>
      <w:r>
        <w:rPr>
          <w:rFonts w:cs="Arial-BoldMT"/>
          <w:b/>
          <w:bCs/>
          <w:sz w:val="24"/>
          <w:szCs w:val="36"/>
        </w:rPr>
        <w:t xml:space="preserve">dostupné </w:t>
      </w:r>
      <w:r w:rsidRPr="0009075F">
        <w:rPr>
          <w:rFonts w:cs="Arial-BoldMT"/>
          <w:b/>
          <w:bCs/>
          <w:sz w:val="24"/>
          <w:szCs w:val="36"/>
        </w:rPr>
        <w:t xml:space="preserve">na </w:t>
      </w:r>
      <w:hyperlink r:id="rId7" w:history="1">
        <w:r w:rsidRPr="00242F0E">
          <w:rPr>
            <w:rStyle w:val="Hypertextovodkaz"/>
            <w:rFonts w:cs="Arial-BoldMT"/>
            <w:b/>
            <w:bCs/>
            <w:sz w:val="24"/>
            <w:szCs w:val="36"/>
          </w:rPr>
          <w:t>www.ccv.upol.cz</w:t>
        </w:r>
      </w:hyperlink>
      <w:r w:rsidRPr="00242F0E">
        <w:rPr>
          <w:rFonts w:cs="Arial-BoldMT"/>
          <w:b/>
          <w:bCs/>
          <w:sz w:val="24"/>
          <w:szCs w:val="36"/>
        </w:rPr>
        <w:t xml:space="preserve">. </w:t>
      </w:r>
      <w:r w:rsidRPr="008C533F">
        <w:rPr>
          <w:rFonts w:cs="Arial-BoldMT"/>
          <w:b/>
          <w:bCs/>
          <w:sz w:val="24"/>
          <w:szCs w:val="36"/>
        </w:rPr>
        <w:t>Kurz je kapacitně omezen!</w:t>
      </w:r>
    </w:p>
    <w:sectPr w:rsidR="00732B67" w:rsidRPr="00376F75" w:rsidSect="0051091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67"/>
    <w:rsid w:val="0002579F"/>
    <w:rsid w:val="0009139D"/>
    <w:rsid w:val="00151A99"/>
    <w:rsid w:val="00176247"/>
    <w:rsid w:val="00226A22"/>
    <w:rsid w:val="00242F0E"/>
    <w:rsid w:val="002751A7"/>
    <w:rsid w:val="00376F75"/>
    <w:rsid w:val="003A54F7"/>
    <w:rsid w:val="003F3CCB"/>
    <w:rsid w:val="004E2884"/>
    <w:rsid w:val="00620CF8"/>
    <w:rsid w:val="00723194"/>
    <w:rsid w:val="00732B67"/>
    <w:rsid w:val="00756CE5"/>
    <w:rsid w:val="00862C5B"/>
    <w:rsid w:val="0087370B"/>
    <w:rsid w:val="008C533F"/>
    <w:rsid w:val="00902FF4"/>
    <w:rsid w:val="009C0B4D"/>
    <w:rsid w:val="00A1083D"/>
    <w:rsid w:val="00B43F44"/>
    <w:rsid w:val="00C530FB"/>
    <w:rsid w:val="00D42CEE"/>
    <w:rsid w:val="00D45E72"/>
    <w:rsid w:val="00DA4FB4"/>
    <w:rsid w:val="00E312B8"/>
    <w:rsid w:val="00EA058A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2B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6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2B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6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v.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8789-C1F9-4D5F-89C5-2617256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Vítková</cp:lastModifiedBy>
  <cp:revision>3</cp:revision>
  <cp:lastPrinted>2017-11-21T08:20:00Z</cp:lastPrinted>
  <dcterms:created xsi:type="dcterms:W3CDTF">2017-11-30T09:24:00Z</dcterms:created>
  <dcterms:modified xsi:type="dcterms:W3CDTF">2017-11-30T09:25:00Z</dcterms:modified>
</cp:coreProperties>
</file>