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67" w:rsidRDefault="00732B67" w:rsidP="00732B67">
      <w:pPr>
        <w:spacing w:line="240" w:lineRule="auto"/>
      </w:pP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 wp14:anchorId="0105E217" wp14:editId="59BF4693">
            <wp:simplePos x="0" y="0"/>
            <wp:positionH relativeFrom="margin">
              <wp:posOffset>3948386</wp:posOffset>
            </wp:positionH>
            <wp:positionV relativeFrom="paragraph">
              <wp:posOffset>43180</wp:posOffset>
            </wp:positionV>
            <wp:extent cx="1652270" cy="657225"/>
            <wp:effectExtent l="19050" t="0" r="5080" b="0"/>
            <wp:wrapTight wrapText="bothSides">
              <wp:wrapPolygon edited="0">
                <wp:start x="-249" y="0"/>
                <wp:lineTo x="-249" y="21287"/>
                <wp:lineTo x="21666" y="21287"/>
                <wp:lineTo x="21666" y="0"/>
                <wp:lineTo x="-249" y="0"/>
              </wp:wrapPolygon>
            </wp:wrapTight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B67" w:rsidRPr="0009075F" w:rsidRDefault="00732B67" w:rsidP="00732B67">
      <w:pPr>
        <w:spacing w:line="240" w:lineRule="auto"/>
        <w:rPr>
          <w:sz w:val="24"/>
        </w:rPr>
      </w:pPr>
      <w:r w:rsidRPr="0009075F">
        <w:rPr>
          <w:sz w:val="24"/>
        </w:rPr>
        <w:t>Univerzita Palackého v Olomouci | Pedagogická fakulta</w:t>
      </w:r>
    </w:p>
    <w:p w:rsidR="00732B67" w:rsidRDefault="00732B67" w:rsidP="00732B67">
      <w:pPr>
        <w:spacing w:line="240" w:lineRule="auto"/>
        <w:rPr>
          <w:sz w:val="24"/>
        </w:rPr>
      </w:pPr>
      <w:r w:rsidRPr="0009075F">
        <w:rPr>
          <w:sz w:val="24"/>
        </w:rPr>
        <w:t>Katedra českého jazyka a literatury</w:t>
      </w:r>
    </w:p>
    <w:p w:rsidR="00732B67" w:rsidRPr="008D19ED" w:rsidRDefault="00732B67" w:rsidP="00732B67">
      <w:pPr>
        <w:spacing w:line="240" w:lineRule="auto"/>
        <w:rPr>
          <w:sz w:val="20"/>
        </w:rPr>
      </w:pPr>
    </w:p>
    <w:p w:rsidR="00732B67" w:rsidRPr="00D33248" w:rsidRDefault="00732B67" w:rsidP="00732B67">
      <w:pPr>
        <w:spacing w:line="240" w:lineRule="auto"/>
        <w:rPr>
          <w:color w:val="0070C0"/>
          <w:sz w:val="24"/>
          <w:szCs w:val="24"/>
        </w:rPr>
      </w:pPr>
    </w:p>
    <w:p w:rsidR="00732B67" w:rsidRPr="00902FF4" w:rsidRDefault="00732B67" w:rsidP="00151A99">
      <w:pPr>
        <w:spacing w:line="276" w:lineRule="auto"/>
        <w:jc w:val="center"/>
        <w:rPr>
          <w:b/>
          <w:color w:val="0070C0"/>
          <w:sz w:val="40"/>
        </w:rPr>
      </w:pPr>
      <w:r w:rsidRPr="00902FF4">
        <w:rPr>
          <w:b/>
          <w:color w:val="0070C0"/>
          <w:sz w:val="40"/>
        </w:rPr>
        <w:t>PŘÍPRAVNÝ KURZ NA PŘIJÍMACÍ ZKOUŠKY SE ZAMĚŘENÍM NA ČESKÝ JAZYK A LITERATURU</w:t>
      </w:r>
    </w:p>
    <w:p w:rsidR="00732B67" w:rsidRPr="00195FB5" w:rsidRDefault="00732B67" w:rsidP="00732B67">
      <w:pPr>
        <w:spacing w:line="240" w:lineRule="auto"/>
        <w:rPr>
          <w:sz w:val="28"/>
        </w:rPr>
      </w:pPr>
    </w:p>
    <w:p w:rsidR="00732B67" w:rsidRPr="00C2151E" w:rsidRDefault="00732B67" w:rsidP="00732B67">
      <w:pPr>
        <w:spacing w:line="276" w:lineRule="auto"/>
        <w:rPr>
          <w:rFonts w:ascii="Calibri" w:hAnsi="Calibri"/>
          <w:sz w:val="24"/>
        </w:rPr>
      </w:pPr>
      <w:r w:rsidRPr="00C2151E">
        <w:rPr>
          <w:rFonts w:ascii="Calibri" w:hAnsi="Calibri"/>
          <w:sz w:val="24"/>
        </w:rPr>
        <w:t xml:space="preserve">Vážení zájemci o studium, </w:t>
      </w:r>
    </w:p>
    <w:p w:rsidR="00732B67" w:rsidRPr="00C2151E" w:rsidRDefault="00732B67" w:rsidP="00732B67">
      <w:pPr>
        <w:spacing w:line="276" w:lineRule="auto"/>
        <w:rPr>
          <w:rFonts w:ascii="Calibri" w:hAnsi="Calibri"/>
          <w:sz w:val="24"/>
        </w:rPr>
      </w:pPr>
      <w:r w:rsidRPr="00C2151E">
        <w:rPr>
          <w:rFonts w:ascii="Calibri" w:hAnsi="Calibri"/>
          <w:sz w:val="24"/>
        </w:rPr>
        <w:t xml:space="preserve">nabízíme vám jednodenní přípravný kurz k přijímacím zkouškám na Pedagogickou fakultu Univerzity Palackého v Olomouci, zaměřený na český jazyk a literaturu. Probíraná témata jsou součástí Testu studijních předpokladů (TSP). </w:t>
      </w:r>
    </w:p>
    <w:p w:rsidR="00732B67" w:rsidRPr="00C2151E" w:rsidRDefault="00732B67" w:rsidP="00732B67">
      <w:pPr>
        <w:spacing w:line="240" w:lineRule="auto"/>
        <w:rPr>
          <w:rFonts w:ascii="Calibri" w:hAnsi="Calibri"/>
          <w:sz w:val="24"/>
          <w:u w:val="single"/>
        </w:rPr>
      </w:pPr>
      <w:r w:rsidRPr="00C2151E">
        <w:rPr>
          <w:rFonts w:ascii="Calibri" w:hAnsi="Calibri"/>
          <w:sz w:val="24"/>
          <w:u w:val="single"/>
        </w:rPr>
        <w:t>Kurz se skládá z prezenční a e-</w:t>
      </w:r>
      <w:proofErr w:type="spellStart"/>
      <w:r w:rsidRPr="00C2151E">
        <w:rPr>
          <w:rFonts w:ascii="Calibri" w:hAnsi="Calibri"/>
          <w:sz w:val="24"/>
          <w:u w:val="single"/>
        </w:rPr>
        <w:t>learningové</w:t>
      </w:r>
      <w:proofErr w:type="spellEnd"/>
      <w:r w:rsidRPr="00C2151E">
        <w:rPr>
          <w:rFonts w:ascii="Calibri" w:hAnsi="Calibri"/>
          <w:sz w:val="24"/>
          <w:u w:val="single"/>
        </w:rPr>
        <w:t xml:space="preserve"> části.</w:t>
      </w:r>
    </w:p>
    <w:p w:rsidR="00732B67" w:rsidRPr="00C2151E" w:rsidRDefault="00732B67" w:rsidP="00732B67">
      <w:pPr>
        <w:spacing w:line="240" w:lineRule="auto"/>
        <w:rPr>
          <w:rFonts w:ascii="Calibri" w:hAnsi="Calibri"/>
          <w:sz w:val="24"/>
        </w:rPr>
      </w:pPr>
      <w:r w:rsidRPr="00C2151E">
        <w:rPr>
          <w:rFonts w:ascii="Calibri" w:hAnsi="Calibri"/>
          <w:b/>
          <w:color w:val="2E74B5" w:themeColor="accent1" w:themeShade="BF"/>
          <w:sz w:val="24"/>
        </w:rPr>
        <w:t>A. Prezenční část kurzu</w:t>
      </w:r>
      <w:r w:rsidRPr="00C2151E">
        <w:rPr>
          <w:rFonts w:ascii="Calibri" w:hAnsi="Calibri"/>
          <w:color w:val="2E74B5" w:themeColor="accent1" w:themeShade="BF"/>
          <w:sz w:val="24"/>
        </w:rPr>
        <w:t xml:space="preserve"> </w:t>
      </w:r>
      <w:r w:rsidRPr="00C2151E">
        <w:rPr>
          <w:rFonts w:ascii="Calibri" w:hAnsi="Calibri"/>
          <w:sz w:val="24"/>
        </w:rPr>
        <w:t>- rozsah 5x 45 minut.</w:t>
      </w:r>
    </w:p>
    <w:p w:rsidR="00732B67" w:rsidRPr="00C2151E" w:rsidRDefault="00732B67" w:rsidP="00732B67">
      <w:pPr>
        <w:spacing w:line="240" w:lineRule="auto"/>
        <w:rPr>
          <w:rFonts w:ascii="Calibri" w:hAnsi="Calibri"/>
          <w:sz w:val="24"/>
        </w:rPr>
      </w:pPr>
      <w:r w:rsidRPr="00C2151E">
        <w:rPr>
          <w:rFonts w:ascii="Calibri" w:hAnsi="Calibri"/>
          <w:sz w:val="24"/>
        </w:rPr>
        <w:t>1. Úvod přijímacího řízení na Pedagogickou fakultu Univerzity Palackého v Olomouci.</w:t>
      </w:r>
    </w:p>
    <w:p w:rsidR="00732B67" w:rsidRPr="00C2151E" w:rsidRDefault="00732B67" w:rsidP="00732B67">
      <w:pPr>
        <w:spacing w:line="240" w:lineRule="auto"/>
        <w:rPr>
          <w:rFonts w:ascii="Calibri" w:hAnsi="Calibri"/>
          <w:sz w:val="24"/>
        </w:rPr>
      </w:pPr>
      <w:r w:rsidRPr="00C2151E">
        <w:rPr>
          <w:rFonts w:ascii="Calibri" w:hAnsi="Calibri"/>
          <w:sz w:val="24"/>
        </w:rPr>
        <w:t>2. Ukázky cvičných příjímacích testů s vyhodnocením.</w:t>
      </w:r>
    </w:p>
    <w:p w:rsidR="00732B67" w:rsidRPr="00C2151E" w:rsidRDefault="00732B67" w:rsidP="00732B67">
      <w:pPr>
        <w:spacing w:line="240" w:lineRule="auto"/>
        <w:rPr>
          <w:rFonts w:ascii="Calibri" w:hAnsi="Calibri"/>
          <w:sz w:val="24"/>
        </w:rPr>
      </w:pPr>
      <w:r w:rsidRPr="00C2151E">
        <w:rPr>
          <w:rFonts w:ascii="Calibri" w:hAnsi="Calibri"/>
          <w:sz w:val="24"/>
        </w:rPr>
        <w:t>3. Vybraná témata z české gramatiky.</w:t>
      </w:r>
    </w:p>
    <w:p w:rsidR="00732B67" w:rsidRPr="00C2151E" w:rsidRDefault="00732B67" w:rsidP="00732B67">
      <w:pPr>
        <w:spacing w:line="240" w:lineRule="auto"/>
        <w:rPr>
          <w:rFonts w:ascii="Calibri" w:hAnsi="Calibri"/>
          <w:sz w:val="24"/>
        </w:rPr>
      </w:pPr>
      <w:r w:rsidRPr="00C2151E">
        <w:rPr>
          <w:rFonts w:ascii="Calibri" w:hAnsi="Calibri"/>
          <w:sz w:val="24"/>
        </w:rPr>
        <w:t>4. Vybraná témata z české literatury.</w:t>
      </w:r>
    </w:p>
    <w:p w:rsidR="00D33248" w:rsidRPr="00C2151E" w:rsidRDefault="00732B67" w:rsidP="00732B67">
      <w:pPr>
        <w:spacing w:line="240" w:lineRule="auto"/>
        <w:rPr>
          <w:rFonts w:ascii="Calibri" w:hAnsi="Calibri"/>
          <w:b/>
          <w:sz w:val="24"/>
        </w:rPr>
      </w:pPr>
      <w:r w:rsidRPr="00C2151E">
        <w:rPr>
          <w:rFonts w:ascii="Calibri" w:hAnsi="Calibri"/>
          <w:b/>
          <w:color w:val="2E74B5" w:themeColor="accent1" w:themeShade="BF"/>
          <w:sz w:val="24"/>
        </w:rPr>
        <w:t>B. E-</w:t>
      </w:r>
      <w:proofErr w:type="spellStart"/>
      <w:r w:rsidRPr="00C2151E">
        <w:rPr>
          <w:rFonts w:ascii="Calibri" w:hAnsi="Calibri"/>
          <w:b/>
          <w:color w:val="2E74B5" w:themeColor="accent1" w:themeShade="BF"/>
          <w:sz w:val="24"/>
        </w:rPr>
        <w:t>learningová</w:t>
      </w:r>
      <w:proofErr w:type="spellEnd"/>
      <w:r w:rsidRPr="00C2151E">
        <w:rPr>
          <w:rFonts w:ascii="Calibri" w:hAnsi="Calibri"/>
          <w:b/>
          <w:color w:val="2E74B5" w:themeColor="accent1" w:themeShade="BF"/>
          <w:sz w:val="24"/>
        </w:rPr>
        <w:t xml:space="preserve"> část kurzu</w:t>
      </w:r>
      <w:r w:rsidRPr="00C2151E">
        <w:rPr>
          <w:rFonts w:ascii="Calibri" w:hAnsi="Calibri"/>
          <w:color w:val="2E74B5" w:themeColor="accent1" w:themeShade="BF"/>
          <w:sz w:val="24"/>
        </w:rPr>
        <w:t xml:space="preserve"> </w:t>
      </w:r>
      <w:r w:rsidRPr="00C2151E">
        <w:rPr>
          <w:rFonts w:ascii="Calibri" w:hAnsi="Calibri"/>
          <w:sz w:val="24"/>
        </w:rPr>
        <w:t xml:space="preserve">- bude účastníkům kurzu zpřístupněna </w:t>
      </w:r>
      <w:r w:rsidR="00D33248" w:rsidRPr="00C2151E">
        <w:rPr>
          <w:rFonts w:ascii="Calibri" w:hAnsi="Calibri"/>
          <w:sz w:val="24"/>
        </w:rPr>
        <w:t xml:space="preserve">od </w:t>
      </w:r>
      <w:r w:rsidR="00D33248" w:rsidRPr="00C2151E">
        <w:rPr>
          <w:rFonts w:ascii="Calibri" w:hAnsi="Calibri"/>
          <w:b/>
          <w:sz w:val="24"/>
        </w:rPr>
        <w:t xml:space="preserve">6. dubna 2018 </w:t>
      </w:r>
    </w:p>
    <w:p w:rsidR="00732B67" w:rsidRPr="00C2151E" w:rsidRDefault="00D33248" w:rsidP="00732B67">
      <w:pPr>
        <w:spacing w:line="240" w:lineRule="auto"/>
        <w:rPr>
          <w:rFonts w:ascii="Calibri" w:hAnsi="Calibri"/>
          <w:b/>
          <w:sz w:val="24"/>
        </w:rPr>
      </w:pPr>
      <w:r w:rsidRPr="00C2151E">
        <w:rPr>
          <w:rFonts w:ascii="Calibri" w:hAnsi="Calibri"/>
          <w:b/>
          <w:sz w:val="24"/>
        </w:rPr>
        <w:t>do 18. června 2018</w:t>
      </w:r>
    </w:p>
    <w:p w:rsidR="00732B67" w:rsidRPr="00C2151E" w:rsidRDefault="00732B67" w:rsidP="00732B67">
      <w:pPr>
        <w:spacing w:line="240" w:lineRule="auto"/>
        <w:rPr>
          <w:rFonts w:ascii="Calibri" w:hAnsi="Calibri"/>
          <w:sz w:val="24"/>
        </w:rPr>
      </w:pPr>
      <w:r w:rsidRPr="00C2151E">
        <w:rPr>
          <w:rFonts w:ascii="Calibri" w:hAnsi="Calibri"/>
          <w:sz w:val="24"/>
        </w:rPr>
        <w:t>1. Další cvičné testy k přijímacím zkouškám.</w:t>
      </w:r>
    </w:p>
    <w:p w:rsidR="00732B67" w:rsidRPr="00C2151E" w:rsidRDefault="00732B67" w:rsidP="00732B67">
      <w:pPr>
        <w:spacing w:line="240" w:lineRule="auto"/>
        <w:rPr>
          <w:rFonts w:ascii="Calibri" w:hAnsi="Calibri"/>
          <w:sz w:val="24"/>
        </w:rPr>
      </w:pPr>
      <w:r w:rsidRPr="00C2151E">
        <w:rPr>
          <w:rFonts w:ascii="Calibri" w:hAnsi="Calibri"/>
          <w:sz w:val="24"/>
        </w:rPr>
        <w:t>2. Přístup k výukovým materiálům zaměřeným na český jazyk a literaturu.</w:t>
      </w:r>
    </w:p>
    <w:p w:rsidR="00732B67" w:rsidRPr="00C2151E" w:rsidRDefault="00732B67" w:rsidP="00732B67">
      <w:pPr>
        <w:spacing w:line="240" w:lineRule="auto"/>
        <w:rPr>
          <w:rFonts w:ascii="Calibri" w:hAnsi="Calibri"/>
          <w:b/>
          <w:sz w:val="16"/>
        </w:rPr>
      </w:pPr>
    </w:p>
    <w:p w:rsidR="00732B67" w:rsidRPr="00C2151E" w:rsidRDefault="00732B67" w:rsidP="00732B67">
      <w:pPr>
        <w:spacing w:line="240" w:lineRule="auto"/>
        <w:rPr>
          <w:rFonts w:ascii="Calibri" w:hAnsi="Calibri"/>
          <w:sz w:val="28"/>
          <w:szCs w:val="28"/>
        </w:rPr>
      </w:pPr>
      <w:r w:rsidRPr="00C2151E">
        <w:rPr>
          <w:rFonts w:ascii="Calibri" w:hAnsi="Calibri"/>
          <w:b/>
          <w:color w:val="2E74B5" w:themeColor="accent1" w:themeShade="BF"/>
          <w:sz w:val="24"/>
        </w:rPr>
        <w:t xml:space="preserve">Cena kurzu: </w:t>
      </w:r>
      <w:r w:rsidRPr="00C2151E">
        <w:rPr>
          <w:rFonts w:ascii="Calibri" w:hAnsi="Calibri"/>
          <w:b/>
          <w:sz w:val="28"/>
          <w:szCs w:val="28"/>
        </w:rPr>
        <w:t xml:space="preserve">1499,- Kč </w:t>
      </w:r>
    </w:p>
    <w:p w:rsidR="00732B67" w:rsidRPr="00C2151E" w:rsidRDefault="00732B67" w:rsidP="00732B67">
      <w:pPr>
        <w:spacing w:line="240" w:lineRule="auto"/>
        <w:rPr>
          <w:rFonts w:ascii="Calibri" w:hAnsi="Calibri"/>
          <w:b/>
          <w:color w:val="2E74B5" w:themeColor="accent1" w:themeShade="BF"/>
          <w:sz w:val="28"/>
          <w:szCs w:val="28"/>
        </w:rPr>
      </w:pPr>
      <w:r w:rsidRPr="00C2151E">
        <w:rPr>
          <w:rFonts w:ascii="Calibri" w:hAnsi="Calibri"/>
          <w:b/>
          <w:color w:val="2E74B5" w:themeColor="accent1" w:themeShade="BF"/>
          <w:sz w:val="28"/>
          <w:szCs w:val="28"/>
        </w:rPr>
        <w:t>Aktuální termíny kurzů:</w:t>
      </w:r>
    </w:p>
    <w:p w:rsidR="00732B67" w:rsidRDefault="00DF5E06" w:rsidP="00732B67">
      <w:pPr>
        <w:spacing w:line="240" w:lineRule="auto"/>
        <w:rPr>
          <w:rFonts w:ascii="Calibri" w:hAnsi="Calibri"/>
          <w:b/>
          <w:color w:val="000000" w:themeColor="text1"/>
          <w:sz w:val="28"/>
          <w:szCs w:val="28"/>
        </w:rPr>
      </w:pPr>
      <w:r w:rsidRPr="00C2151E">
        <w:rPr>
          <w:rFonts w:ascii="Calibri" w:hAnsi="Calibri"/>
          <w:b/>
          <w:color w:val="000000" w:themeColor="text1"/>
          <w:sz w:val="28"/>
          <w:szCs w:val="28"/>
        </w:rPr>
        <w:t xml:space="preserve">5. dubna 2018 od 13.00 hod.  </w:t>
      </w:r>
    </w:p>
    <w:p w:rsidR="00B56695" w:rsidRPr="00B56695" w:rsidRDefault="00B56695" w:rsidP="00732B67">
      <w:pPr>
        <w:spacing w:line="240" w:lineRule="auto"/>
        <w:rPr>
          <w:rFonts w:ascii="Calibri" w:hAnsi="Calibri"/>
          <w:color w:val="000000" w:themeColor="text1"/>
          <w:sz w:val="28"/>
          <w:szCs w:val="28"/>
        </w:rPr>
      </w:pPr>
      <w:r w:rsidRPr="00B56695">
        <w:rPr>
          <w:rFonts w:ascii="Calibri" w:hAnsi="Calibri"/>
          <w:color w:val="000000" w:themeColor="text1"/>
          <w:sz w:val="28"/>
          <w:szCs w:val="28"/>
        </w:rPr>
        <w:t xml:space="preserve">Přihlášky </w:t>
      </w:r>
      <w:proofErr w:type="gramStart"/>
      <w:r w:rsidRPr="00B56695">
        <w:rPr>
          <w:rFonts w:ascii="Calibri" w:hAnsi="Calibri"/>
          <w:color w:val="000000" w:themeColor="text1"/>
          <w:sz w:val="28"/>
          <w:szCs w:val="28"/>
        </w:rPr>
        <w:t>do</w:t>
      </w:r>
      <w:proofErr w:type="gramEnd"/>
      <w:r w:rsidRPr="00B56695">
        <w:rPr>
          <w:rFonts w:ascii="Calibri" w:hAnsi="Calibri"/>
          <w:color w:val="000000" w:themeColor="text1"/>
          <w:sz w:val="28"/>
          <w:szCs w:val="28"/>
        </w:rPr>
        <w:t>: 19. 3. 2018</w:t>
      </w:r>
    </w:p>
    <w:p w:rsidR="00B56695" w:rsidRPr="00B56695" w:rsidRDefault="00B56695" w:rsidP="00732B67">
      <w:pPr>
        <w:spacing w:line="240" w:lineRule="auto"/>
        <w:rPr>
          <w:rFonts w:ascii="Calibri" w:hAnsi="Calibri"/>
          <w:color w:val="000000" w:themeColor="text1"/>
          <w:sz w:val="28"/>
          <w:szCs w:val="28"/>
        </w:rPr>
      </w:pPr>
      <w:r w:rsidRPr="00B56695">
        <w:rPr>
          <w:rFonts w:ascii="Calibri" w:hAnsi="Calibri"/>
          <w:color w:val="000000" w:themeColor="text1"/>
          <w:sz w:val="28"/>
          <w:szCs w:val="28"/>
        </w:rPr>
        <w:t xml:space="preserve">Platby </w:t>
      </w:r>
      <w:proofErr w:type="gramStart"/>
      <w:r w:rsidRPr="00B56695">
        <w:rPr>
          <w:rFonts w:ascii="Calibri" w:hAnsi="Calibri"/>
          <w:color w:val="000000" w:themeColor="text1"/>
          <w:sz w:val="28"/>
          <w:szCs w:val="28"/>
        </w:rPr>
        <w:t>do</w:t>
      </w:r>
      <w:proofErr w:type="gramEnd"/>
      <w:r w:rsidRPr="00B56695">
        <w:rPr>
          <w:rFonts w:ascii="Calibri" w:hAnsi="Calibri"/>
          <w:color w:val="000000" w:themeColor="text1"/>
          <w:sz w:val="28"/>
          <w:szCs w:val="28"/>
        </w:rPr>
        <w:t xml:space="preserve">: 29. 3. 2018 </w:t>
      </w:r>
    </w:p>
    <w:p w:rsidR="00723194" w:rsidRPr="00C2151E" w:rsidRDefault="00723194" w:rsidP="00732B67">
      <w:pPr>
        <w:spacing w:line="240" w:lineRule="auto"/>
        <w:rPr>
          <w:rFonts w:ascii="Calibri" w:hAnsi="Calibri"/>
          <w:sz w:val="12"/>
        </w:rPr>
      </w:pPr>
    </w:p>
    <w:p w:rsidR="00732B67" w:rsidRPr="00C2151E" w:rsidRDefault="00732B67" w:rsidP="00732B67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70C0"/>
          <w:sz w:val="24"/>
        </w:rPr>
      </w:pPr>
      <w:r w:rsidRPr="00C2151E">
        <w:rPr>
          <w:rFonts w:ascii="Calibri" w:hAnsi="Calibri" w:cs="Arial-BoldMT"/>
          <w:b/>
          <w:bCs/>
          <w:color w:val="0070C0"/>
          <w:sz w:val="24"/>
        </w:rPr>
        <w:t xml:space="preserve">Adresa konání kurzu: </w:t>
      </w:r>
    </w:p>
    <w:p w:rsidR="00732B67" w:rsidRPr="00C2151E" w:rsidRDefault="00732B67" w:rsidP="00732B67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  <w:color w:val="000000"/>
          <w:sz w:val="24"/>
        </w:rPr>
      </w:pPr>
      <w:r w:rsidRPr="00C2151E">
        <w:rPr>
          <w:rFonts w:ascii="Calibri" w:hAnsi="Calibri" w:cs="ArialMT"/>
          <w:color w:val="000000"/>
          <w:sz w:val="24"/>
        </w:rPr>
        <w:t>Pedagogická fakulta Univerzity Palackého v Olomouci, Žižkovo nám. 5, Olomouc</w:t>
      </w:r>
    </w:p>
    <w:p w:rsidR="00732B67" w:rsidRPr="00C2151E" w:rsidRDefault="00732B67" w:rsidP="00732B67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B1F1"/>
          <w:sz w:val="24"/>
        </w:rPr>
      </w:pPr>
      <w:r w:rsidRPr="00C2151E">
        <w:rPr>
          <w:rFonts w:ascii="Calibri" w:hAnsi="Calibri"/>
          <w:sz w:val="24"/>
        </w:rPr>
        <w:t>Katedra českého jazyka a literatury, učebna P23 (2. patro)</w:t>
      </w:r>
    </w:p>
    <w:p w:rsidR="00732B67" w:rsidRPr="00C2151E" w:rsidRDefault="00732B67" w:rsidP="00732B67">
      <w:pPr>
        <w:spacing w:line="240" w:lineRule="auto"/>
        <w:rPr>
          <w:rFonts w:ascii="Calibri" w:hAnsi="Calibri" w:cs="Arial-BoldMT"/>
          <w:b/>
          <w:bCs/>
          <w:color w:val="0070C0"/>
          <w:sz w:val="24"/>
        </w:rPr>
      </w:pPr>
      <w:bookmarkStart w:id="0" w:name="_GoBack"/>
      <w:bookmarkEnd w:id="0"/>
      <w:r w:rsidRPr="00C2151E">
        <w:rPr>
          <w:rFonts w:ascii="Calibri" w:hAnsi="Calibri" w:cs="Arial-BoldMT"/>
          <w:b/>
          <w:bCs/>
          <w:color w:val="0070C0"/>
          <w:sz w:val="24"/>
        </w:rPr>
        <w:t>Koordinátorka kurzu:</w:t>
      </w:r>
    </w:p>
    <w:p w:rsidR="00732B67" w:rsidRPr="00C2151E" w:rsidRDefault="009D2EB7" w:rsidP="00732B67">
      <w:pPr>
        <w:spacing w:line="240" w:lineRule="auto"/>
        <w:rPr>
          <w:rFonts w:ascii="Calibri" w:hAnsi="Calibri" w:cs="Arial-BoldMT"/>
          <w:bCs/>
          <w:sz w:val="24"/>
        </w:rPr>
      </w:pPr>
      <w:r w:rsidRPr="00C2151E">
        <w:rPr>
          <w:rFonts w:ascii="Calibri" w:hAnsi="Calibri" w:cs="Arial-BoldMT"/>
          <w:bCs/>
          <w:sz w:val="24"/>
        </w:rPr>
        <w:t>PhDr. Jana Vítková, tel.: 58563 5146</w:t>
      </w:r>
      <w:r w:rsidR="00732B67" w:rsidRPr="00C2151E">
        <w:rPr>
          <w:rFonts w:ascii="Calibri" w:hAnsi="Calibri" w:cs="Arial-BoldMT"/>
          <w:bCs/>
          <w:sz w:val="24"/>
        </w:rPr>
        <w:t xml:space="preserve">, e-mail: </w:t>
      </w:r>
      <w:hyperlink r:id="rId7" w:history="1">
        <w:r w:rsidR="00A2280A" w:rsidRPr="00C2151E">
          <w:rPr>
            <w:rStyle w:val="Hypertextovodkaz"/>
            <w:rFonts w:ascii="Calibri" w:hAnsi="Calibri" w:cs="Arial-BoldMT"/>
            <w:bCs/>
            <w:sz w:val="24"/>
          </w:rPr>
          <w:t>jana.vitkova@upol.cz</w:t>
        </w:r>
      </w:hyperlink>
    </w:p>
    <w:p w:rsidR="00732B67" w:rsidRPr="00C2151E" w:rsidRDefault="00732B67" w:rsidP="00732B67">
      <w:pPr>
        <w:spacing w:line="240" w:lineRule="auto"/>
        <w:rPr>
          <w:rFonts w:ascii="Calibri" w:hAnsi="Calibri" w:cs="Arial-BoldMT"/>
          <w:bCs/>
          <w:sz w:val="24"/>
        </w:rPr>
      </w:pPr>
      <w:r w:rsidRPr="00C2151E">
        <w:rPr>
          <w:rFonts w:ascii="Calibri" w:hAnsi="Calibri" w:cs="Arial-BoldMT"/>
          <w:b/>
          <w:bCs/>
          <w:sz w:val="24"/>
          <w:szCs w:val="36"/>
        </w:rPr>
        <w:lastRenderedPageBreak/>
        <w:t xml:space="preserve">Elektronické přihlášky jsou dostupné na </w:t>
      </w:r>
      <w:hyperlink r:id="rId8" w:history="1">
        <w:r w:rsidRPr="00C2151E">
          <w:rPr>
            <w:rStyle w:val="Hypertextovodkaz"/>
            <w:rFonts w:ascii="Calibri" w:hAnsi="Calibri" w:cs="Arial-BoldMT"/>
            <w:b/>
            <w:bCs/>
            <w:sz w:val="24"/>
            <w:szCs w:val="36"/>
          </w:rPr>
          <w:t>www.ccv.upol.cz</w:t>
        </w:r>
      </w:hyperlink>
      <w:r w:rsidRPr="00C2151E">
        <w:rPr>
          <w:rFonts w:ascii="Calibri" w:hAnsi="Calibri" w:cs="Arial-BoldMT"/>
          <w:b/>
          <w:bCs/>
          <w:sz w:val="24"/>
          <w:szCs w:val="36"/>
        </w:rPr>
        <w:t>. Kurz je kapacitně omezen!</w:t>
      </w:r>
    </w:p>
    <w:p w:rsidR="00732B67" w:rsidRPr="00C76C3C" w:rsidRDefault="00732B67" w:rsidP="00732B6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</w:p>
    <w:sectPr w:rsidR="00732B67" w:rsidRPr="00C76C3C" w:rsidSect="0051091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67"/>
    <w:rsid w:val="0002579F"/>
    <w:rsid w:val="000A2797"/>
    <w:rsid w:val="00151A99"/>
    <w:rsid w:val="003A54F7"/>
    <w:rsid w:val="003B33C2"/>
    <w:rsid w:val="00677862"/>
    <w:rsid w:val="00723194"/>
    <w:rsid w:val="00732B67"/>
    <w:rsid w:val="007E6A7D"/>
    <w:rsid w:val="00902FF4"/>
    <w:rsid w:val="009C0B4D"/>
    <w:rsid w:val="009D2EB7"/>
    <w:rsid w:val="00A2280A"/>
    <w:rsid w:val="00B56695"/>
    <w:rsid w:val="00C2151E"/>
    <w:rsid w:val="00D33248"/>
    <w:rsid w:val="00D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2B6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B6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B67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2B6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B6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B6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v.upol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a.vitkova@upo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3A38-E0CC-4EEB-A133-C8E0B1D3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Vítková</cp:lastModifiedBy>
  <cp:revision>4</cp:revision>
  <cp:lastPrinted>2017-11-22T09:22:00Z</cp:lastPrinted>
  <dcterms:created xsi:type="dcterms:W3CDTF">2017-11-30T07:47:00Z</dcterms:created>
  <dcterms:modified xsi:type="dcterms:W3CDTF">2017-11-30T11:01:00Z</dcterms:modified>
</cp:coreProperties>
</file>